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FE2" w:rsidRDefault="00FC343C" w:rsidP="00E15FE2">
      <w:pPr>
        <w:adjustRightInd w:val="0"/>
        <w:snapToGrid w:val="0"/>
        <w:spacing w:beforeLines="50" w:before="156" w:line="276" w:lineRule="auto"/>
        <w:jc w:val="center"/>
        <w:rPr>
          <w:rFonts w:asciiTheme="minorEastAsia" w:hAnsiTheme="minorEastAsia" w:cs="仿宋_GB2312"/>
          <w:b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/>
          <w:bCs/>
          <w:kern w:val="0"/>
          <w:sz w:val="28"/>
          <w:szCs w:val="28"/>
        </w:rPr>
        <w:t>《饲料学》</w:t>
      </w:r>
      <w:r w:rsidR="00A5228A">
        <w:rPr>
          <w:rFonts w:asciiTheme="minorEastAsia" w:hAnsiTheme="minorEastAsia" w:cs="仿宋_GB2312" w:hint="eastAsia"/>
          <w:b/>
          <w:bCs/>
          <w:kern w:val="0"/>
          <w:sz w:val="28"/>
          <w:szCs w:val="28"/>
        </w:rPr>
        <w:t>课程教案</w:t>
      </w:r>
    </w:p>
    <w:p w:rsidR="00C61A08" w:rsidRPr="00FF726D" w:rsidRDefault="008F26D7" w:rsidP="00E15FE2">
      <w:pPr>
        <w:adjustRightInd w:val="0"/>
        <w:snapToGrid w:val="0"/>
        <w:spacing w:beforeLines="50" w:before="156" w:line="276" w:lineRule="auto"/>
        <w:jc w:val="left"/>
        <w:rPr>
          <w:rFonts w:asciiTheme="minorEastAsia" w:hAnsiTheme="minorEastAsia" w:cs="仿宋_GB2312"/>
          <w:b/>
          <w:bCs/>
          <w:kern w:val="0"/>
          <w:sz w:val="28"/>
          <w:szCs w:val="28"/>
        </w:rPr>
      </w:pPr>
      <w:r w:rsidRPr="00FF726D">
        <w:rPr>
          <w:rFonts w:asciiTheme="minorEastAsia" w:hAnsiTheme="minorEastAsia" w:cs="仿宋_GB2312"/>
          <w:b/>
          <w:bCs/>
          <w:kern w:val="0"/>
          <w:sz w:val="28"/>
          <w:szCs w:val="28"/>
        </w:rPr>
        <w:t>第</w:t>
      </w:r>
      <w:r w:rsidR="00FC343C">
        <w:rPr>
          <w:rFonts w:asciiTheme="minorEastAsia" w:hAnsiTheme="minorEastAsia" w:cs="仿宋_GB2312" w:hint="eastAsia"/>
          <w:b/>
          <w:bCs/>
          <w:kern w:val="0"/>
          <w:sz w:val="28"/>
          <w:szCs w:val="28"/>
        </w:rPr>
        <w:t>二</w:t>
      </w:r>
      <w:r w:rsidRPr="00FF726D">
        <w:rPr>
          <w:rFonts w:asciiTheme="minorEastAsia" w:hAnsiTheme="minorEastAsia" w:cs="仿宋_GB2312"/>
          <w:b/>
          <w:bCs/>
          <w:kern w:val="0"/>
          <w:sz w:val="28"/>
          <w:szCs w:val="28"/>
        </w:rPr>
        <w:t>章</w:t>
      </w:r>
      <w:r w:rsidR="0091313C" w:rsidRPr="00FF726D">
        <w:rPr>
          <w:rFonts w:asciiTheme="minorEastAsia" w:hAnsiTheme="minorEastAsia" w:cs="仿宋_GB2312"/>
          <w:b/>
          <w:bCs/>
          <w:kern w:val="0"/>
          <w:sz w:val="28"/>
          <w:szCs w:val="28"/>
        </w:rPr>
        <w:t xml:space="preserve"> </w:t>
      </w:r>
      <w:r w:rsidRPr="00FF726D">
        <w:rPr>
          <w:rFonts w:asciiTheme="minorEastAsia" w:hAnsiTheme="minorEastAsia" w:cs="仿宋_GB2312"/>
          <w:b/>
          <w:bCs/>
          <w:kern w:val="0"/>
          <w:sz w:val="28"/>
          <w:szCs w:val="28"/>
        </w:rPr>
        <w:t>饲料营养价值的评定</w:t>
      </w:r>
      <w:r w:rsidRPr="00FF726D">
        <w:rPr>
          <w:rFonts w:asciiTheme="minorEastAsia" w:hAnsiTheme="minorEastAsia" w:cs="仿宋_GB2312"/>
          <w:b/>
          <w:bCs/>
          <w:kern w:val="0"/>
          <w:sz w:val="28"/>
          <w:szCs w:val="28"/>
          <w:highlight w:val="green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8"/>
          <w:szCs w:val="28"/>
          <w:highlight w:val="green"/>
        </w:rPr>
        <w:t>8</w:t>
      </w:r>
      <w:r w:rsidRPr="00FF726D">
        <w:rPr>
          <w:rFonts w:asciiTheme="minorEastAsia" w:hAnsiTheme="minorEastAsia" w:cs="仿宋_GB2312"/>
          <w:b/>
          <w:bCs/>
          <w:kern w:val="0"/>
          <w:sz w:val="28"/>
          <w:szCs w:val="28"/>
          <w:highlight w:val="green"/>
        </w:rPr>
        <w:t>学时）</w:t>
      </w:r>
    </w:p>
    <w:p w:rsidR="0091313C" w:rsidRPr="004463BB" w:rsidRDefault="0091313C" w:rsidP="0091313C">
      <w:pPr>
        <w:adjustRightInd w:val="0"/>
        <w:snapToGrid w:val="0"/>
        <w:spacing w:beforeLines="50" w:before="156" w:line="276" w:lineRule="auto"/>
        <w:jc w:val="left"/>
        <w:rPr>
          <w:rFonts w:asciiTheme="minorEastAsia" w:hAnsiTheme="minorEastAsia" w:cs="仿宋_GB2312"/>
          <w:b/>
          <w:bCs/>
          <w:kern w:val="0"/>
          <w:sz w:val="36"/>
          <w:szCs w:val="44"/>
        </w:rPr>
      </w:pPr>
      <w:r>
        <w:rPr>
          <w:rFonts w:asciiTheme="minorEastAsia" w:hAnsiTheme="minorEastAsia" w:cs="仿宋_GB2312" w:hint="eastAsia"/>
          <w:b/>
          <w:bCs/>
          <w:kern w:val="0"/>
          <w:sz w:val="24"/>
          <w:szCs w:val="28"/>
          <w:highlight w:val="yellow"/>
        </w:rPr>
        <w:t>教案</w:t>
      </w:r>
      <w:r>
        <w:rPr>
          <w:rFonts w:asciiTheme="minorEastAsia" w:hAnsiTheme="minorEastAsia" w:cs="仿宋_GB2312" w:hint="eastAsia"/>
          <w:b/>
          <w:bCs/>
          <w:kern w:val="0"/>
          <w:sz w:val="24"/>
          <w:szCs w:val="28"/>
        </w:rPr>
        <w:t>：</w:t>
      </w:r>
    </w:p>
    <w:p w:rsidR="005836FF" w:rsidRPr="004463BB" w:rsidRDefault="005836FF" w:rsidP="004463BB">
      <w:pPr>
        <w:adjustRightInd w:val="0"/>
        <w:snapToGrid w:val="0"/>
        <w:spacing w:beforeLines="50" w:before="156" w:line="276" w:lineRule="auto"/>
        <w:rPr>
          <w:rFonts w:asciiTheme="minorEastAsia" w:hAnsiTheme="minorEastAsia" w:cs="仿宋_GB2312"/>
          <w:b/>
          <w:bCs/>
          <w:kern w:val="0"/>
          <w:sz w:val="24"/>
          <w:szCs w:val="28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8"/>
        </w:rPr>
        <w:t>一、教学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8"/>
        </w:rPr>
        <w:t>要求</w:t>
      </w:r>
    </w:p>
    <w:p w:rsidR="008F26D7" w:rsidRPr="004463BB" w:rsidRDefault="008F26D7" w:rsidP="004463BB">
      <w:pPr>
        <w:adjustRightInd w:val="0"/>
        <w:snapToGrid w:val="0"/>
        <w:spacing w:line="276" w:lineRule="auto"/>
        <w:ind w:firstLineChars="200" w:firstLine="48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明确饲料营养价值评定的重要性，掌握常用饲料营养价值评定方法，对饲料营养价值评定的全貌有一个基本的认识。</w:t>
      </w:r>
      <w:bookmarkStart w:id="0" w:name="_GoBack"/>
      <w:bookmarkEnd w:id="0"/>
    </w:p>
    <w:p w:rsidR="005836FF" w:rsidRPr="004463BB" w:rsidRDefault="005836FF" w:rsidP="004463BB">
      <w:pPr>
        <w:adjustRightInd w:val="0"/>
        <w:snapToGrid w:val="0"/>
        <w:spacing w:beforeLines="50" w:before="156" w:line="276" w:lineRule="auto"/>
        <w:rPr>
          <w:rFonts w:asciiTheme="minorEastAsia" w:hAnsiTheme="minorEastAsia" w:cs="仿宋_GB2312"/>
          <w:b/>
          <w:bCs/>
          <w:kern w:val="0"/>
          <w:sz w:val="24"/>
          <w:szCs w:val="28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8"/>
        </w:rPr>
        <w:t>二、教学内容</w:t>
      </w:r>
    </w:p>
    <w:p w:rsidR="004463BB" w:rsidRPr="004463BB" w:rsidRDefault="008F26D7" w:rsidP="004463BB">
      <w:pPr>
        <w:adjustRightInd w:val="0"/>
        <w:snapToGrid w:val="0"/>
        <w:spacing w:line="276" w:lineRule="auto"/>
        <w:ind w:firstLineChars="200" w:firstLine="48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饲料营养价值评定的方法及其相互关系、有关概念。掌握常用</w:t>
      </w:r>
      <w:r w:rsidR="00B322DA">
        <w:rPr>
          <w:rFonts w:asciiTheme="minorEastAsia" w:hAnsiTheme="minorEastAsia" w:cs="仿宋_GB2312" w:hint="eastAsia"/>
          <w:kern w:val="0"/>
          <w:sz w:val="24"/>
          <w:szCs w:val="24"/>
        </w:rPr>
        <w:t>饲料营养价值评定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的方法，影响动物对饲料营养物质消化率的因素。</w:t>
      </w:r>
      <w:r w:rsidR="004463BB">
        <w:rPr>
          <w:rFonts w:asciiTheme="minorEastAsia" w:hAnsiTheme="minorEastAsia" w:cs="仿宋_GB2312"/>
          <w:kern w:val="0"/>
          <w:sz w:val="24"/>
          <w:szCs w:val="24"/>
        </w:rPr>
        <w:t>具体节次：</w:t>
      </w: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第一节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概述</w:t>
      </w:r>
      <w:r w:rsidR="00B322DA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 w:rsidRPr="000A2D24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30</w:t>
      </w:r>
      <w:r w:rsidR="00B322DA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分钟）</w:t>
      </w:r>
      <w:r w:rsidR="00B322DA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</w:t>
      </w: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第二节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饲料养分</w:t>
      </w:r>
      <w:r w:rsidR="00B322DA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化学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分析法</w:t>
      </w:r>
      <w:r w:rsidR="00B322DA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 w:rsidRPr="000A2D24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2</w:t>
      </w:r>
      <w:r w:rsidR="00B322DA" w:rsidRPr="000A2D24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.0学时</w:t>
      </w:r>
      <w:r w:rsidR="00B322DA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）</w:t>
      </w: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第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三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节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消化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 w:rsidRPr="000A2D24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3.0</w:t>
      </w:r>
      <w:r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学时）</w:t>
      </w: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第四节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平衡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 w:rsidRPr="000A2D24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1.0</w:t>
      </w:r>
      <w:r w:rsidR="00023C96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学时</w:t>
      </w:r>
      <w:r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）</w:t>
      </w: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第五节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饲养</w:t>
      </w:r>
      <w:r w:rsidR="000D637F">
        <w:rPr>
          <w:rFonts w:asciiTheme="minorEastAsia" w:hAnsiTheme="minorEastAsia" w:cs="仿宋_GB2312"/>
          <w:b/>
          <w:bCs/>
          <w:kern w:val="0"/>
          <w:sz w:val="24"/>
          <w:szCs w:val="24"/>
        </w:rPr>
        <w:t>试验</w:t>
      </w:r>
      <w:r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 w:rsidRPr="000A2D24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1.0</w:t>
      </w:r>
      <w:r w:rsidR="00023C96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学时</w:t>
      </w:r>
      <w:r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）</w:t>
      </w: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第六节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="00B322DA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屠宰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="00B322DA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 w:rsidRPr="000A2D24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2</w:t>
      </w:r>
      <w:r w:rsidR="00B322DA" w:rsidRPr="000A2D24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0</w:t>
      </w:r>
      <w:r w:rsidR="00B322DA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分钟）</w:t>
      </w: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第七节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其他实验技术</w:t>
      </w:r>
      <w:r w:rsidR="00B322DA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 w:rsidRPr="000A2D24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10</w:t>
      </w:r>
      <w:r w:rsidR="00B322DA"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分钟）</w:t>
      </w:r>
    </w:p>
    <w:p w:rsidR="005836FF" w:rsidRPr="004463BB" w:rsidRDefault="005836FF" w:rsidP="004463BB">
      <w:pPr>
        <w:adjustRightInd w:val="0"/>
        <w:snapToGrid w:val="0"/>
        <w:spacing w:beforeLines="50" w:before="156" w:line="276" w:lineRule="auto"/>
        <w:rPr>
          <w:rFonts w:asciiTheme="minorEastAsia" w:hAnsiTheme="minorEastAsia" w:cs="仿宋_GB2312"/>
          <w:b/>
          <w:bCs/>
          <w:kern w:val="0"/>
          <w:sz w:val="24"/>
          <w:szCs w:val="28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8"/>
        </w:rPr>
        <w:t>三、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8"/>
        </w:rPr>
        <w:t>重点难点</w:t>
      </w:r>
    </w:p>
    <w:p w:rsidR="008F26D7" w:rsidRPr="00B322DA" w:rsidRDefault="00B322DA" w:rsidP="00B322DA">
      <w:pPr>
        <w:adjustRightInd w:val="0"/>
        <w:snapToGrid w:val="0"/>
        <w:spacing w:line="276" w:lineRule="auto"/>
        <w:ind w:firstLineChars="200" w:firstLine="480"/>
        <w:rPr>
          <w:rFonts w:asciiTheme="minorEastAsia" w:hAnsiTheme="minorEastAsia" w:cs="仿宋_GB2312"/>
          <w:kern w:val="0"/>
          <w:sz w:val="24"/>
          <w:szCs w:val="24"/>
        </w:rPr>
      </w:pPr>
      <w:r w:rsidRPr="00B322DA">
        <w:rPr>
          <w:rFonts w:asciiTheme="minorEastAsia" w:hAnsiTheme="minorEastAsia" w:cs="仿宋_GB2312" w:hint="eastAsia"/>
          <w:kern w:val="0"/>
          <w:sz w:val="24"/>
          <w:szCs w:val="24"/>
        </w:rPr>
        <w:t>消化试验、可消化养分、营养物质消化率、可利用养分概念和表达式。</w:t>
      </w:r>
    </w:p>
    <w:p w:rsidR="00DA1970" w:rsidRPr="004463BB" w:rsidRDefault="005836FF" w:rsidP="004463BB">
      <w:pPr>
        <w:adjustRightInd w:val="0"/>
        <w:snapToGrid w:val="0"/>
        <w:spacing w:beforeLines="50" w:before="156" w:line="276" w:lineRule="auto"/>
        <w:rPr>
          <w:rFonts w:asciiTheme="minorEastAsia" w:hAnsiTheme="minorEastAsia" w:cs="仿宋_GB2312"/>
          <w:b/>
          <w:bCs/>
          <w:kern w:val="0"/>
          <w:sz w:val="24"/>
          <w:szCs w:val="28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8"/>
        </w:rPr>
        <w:t>四</w:t>
      </w:r>
      <w:r w:rsidR="006D11B8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8"/>
        </w:rPr>
        <w:t>、讲授方法</w:t>
      </w:r>
    </w:p>
    <w:p w:rsidR="00DA1970" w:rsidRPr="004463BB" w:rsidRDefault="006D11B8" w:rsidP="004463BB">
      <w:pPr>
        <w:adjustRightInd w:val="0"/>
        <w:snapToGrid w:val="0"/>
        <w:spacing w:line="276" w:lineRule="auto"/>
        <w:ind w:firstLineChars="200" w:firstLine="48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采用</w:t>
      </w:r>
      <w:r w:rsidR="008F26D7" w:rsidRPr="004463BB">
        <w:rPr>
          <w:rFonts w:asciiTheme="minorEastAsia" w:hAnsiTheme="minorEastAsia" w:cs="仿宋_GB2312" w:hint="eastAsia"/>
          <w:kern w:val="0"/>
          <w:sz w:val="24"/>
          <w:szCs w:val="24"/>
        </w:rPr>
        <w:t>“实物”“多媒体”“黑板粉笔”等教学材料，以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“启发式”“探究式”“辩论式”等多种教学方法，</w:t>
      </w:r>
      <w:r w:rsidR="008F26D7" w:rsidRPr="004463BB">
        <w:rPr>
          <w:rFonts w:asciiTheme="minorEastAsia" w:hAnsiTheme="minorEastAsia" w:cs="仿宋_GB2312" w:hint="eastAsia"/>
          <w:kern w:val="0"/>
          <w:sz w:val="24"/>
          <w:szCs w:val="24"/>
        </w:rPr>
        <w:t>以“提问”“质疑</w:t>
      </w:r>
      <w:r w:rsidR="008F26D7" w:rsidRPr="004463BB">
        <w:rPr>
          <w:rFonts w:asciiTheme="minorEastAsia" w:hAnsiTheme="minorEastAsia" w:cs="仿宋_GB2312"/>
          <w:kern w:val="0"/>
          <w:sz w:val="24"/>
          <w:szCs w:val="24"/>
        </w:rPr>
        <w:t>”</w:t>
      </w:r>
      <w:r w:rsidR="008F26D7" w:rsidRPr="004463BB">
        <w:rPr>
          <w:rFonts w:asciiTheme="minorEastAsia" w:hAnsiTheme="minorEastAsia" w:cs="仿宋_GB2312" w:hint="eastAsia"/>
          <w:kern w:val="0"/>
          <w:sz w:val="24"/>
          <w:szCs w:val="24"/>
        </w:rPr>
        <w:t>“研讨”为主要互动方式，体现教师引导、学生主体学习理念，达到预期教学效果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。</w:t>
      </w:r>
    </w:p>
    <w:p w:rsidR="00DA1970" w:rsidRPr="004463BB" w:rsidRDefault="005836FF" w:rsidP="004463BB">
      <w:pPr>
        <w:adjustRightInd w:val="0"/>
        <w:snapToGrid w:val="0"/>
        <w:spacing w:beforeLines="50" w:before="156" w:line="276" w:lineRule="auto"/>
        <w:rPr>
          <w:rFonts w:asciiTheme="minorEastAsia" w:hAnsiTheme="minorEastAsia" w:cs="仿宋_GB2312"/>
          <w:b/>
          <w:bCs/>
          <w:kern w:val="0"/>
          <w:sz w:val="24"/>
          <w:szCs w:val="28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8"/>
        </w:rPr>
        <w:t>五、课堂</w:t>
      </w:r>
      <w:r w:rsidR="006D11B8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8"/>
        </w:rPr>
        <w:t>设计</w:t>
      </w:r>
      <w:r w:rsidR="004463BB">
        <w:rPr>
          <w:rFonts w:asciiTheme="minorEastAsia" w:hAnsiTheme="minorEastAsia" w:cs="仿宋_GB2312"/>
          <w:b/>
          <w:bCs/>
          <w:kern w:val="0"/>
          <w:sz w:val="24"/>
          <w:szCs w:val="28"/>
        </w:rPr>
        <w:t>（按节次）</w:t>
      </w:r>
    </w:p>
    <w:p w:rsidR="0073427E" w:rsidRPr="004463BB" w:rsidRDefault="0073427E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</w:p>
    <w:p w:rsidR="003574A8" w:rsidRPr="004463BB" w:rsidRDefault="003574A8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第一节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概述</w:t>
      </w:r>
      <w:r w:rsidR="0091313C"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30</w:t>
      </w:r>
      <w:r w:rsidR="0091313C"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分钟）</w:t>
      </w:r>
    </w:p>
    <w:p w:rsidR="0073427E" w:rsidRPr="004463BB" w:rsidRDefault="0073427E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</w:p>
    <w:p w:rsidR="005836FF" w:rsidRPr="004463BB" w:rsidRDefault="005836FF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1.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课程引入</w:t>
      </w:r>
      <w:r w:rsidR="008F26D7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yellow"/>
        </w:rPr>
        <w:t>6</w:t>
      </w:r>
      <w:r w:rsidR="008F26D7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分钟）</w:t>
      </w:r>
    </w:p>
    <w:p w:rsidR="005836FF" w:rsidRPr="004463BB" w:rsidRDefault="008F26D7" w:rsidP="004463BB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带饲料实物：燕麦草、玉米、配合料、青贮料等</w:t>
      </w:r>
      <w:r w:rsidR="005836FF" w:rsidRPr="004463BB">
        <w:rPr>
          <w:rFonts w:asciiTheme="minorEastAsia" w:hAnsiTheme="minorEastAsia" w:cs="仿宋_GB2312" w:hint="eastAsia"/>
          <w:kern w:val="0"/>
          <w:sz w:val="24"/>
          <w:szCs w:val="24"/>
        </w:rPr>
        <w:t>，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设问“哪个好”“如何评定”引导学生思考</w:t>
      </w:r>
      <w:r w:rsidR="00757EDE">
        <w:rPr>
          <w:rFonts w:asciiTheme="minorEastAsia" w:hAnsiTheme="minorEastAsia" w:cs="仿宋_GB2312" w:hint="eastAsia"/>
          <w:kern w:val="0"/>
          <w:sz w:val="24"/>
          <w:szCs w:val="24"/>
        </w:rPr>
        <w:t>（养分分析、消化率、平衡、生长、屠宰肉质等）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，并进入课程。</w:t>
      </w:r>
      <w:r w:rsidR="005836FF" w:rsidRPr="004463BB">
        <w:rPr>
          <w:rFonts w:asciiTheme="minorEastAsia" w:hAnsiTheme="minorEastAsia" w:cs="仿宋_GB2312"/>
          <w:kern w:val="0"/>
          <w:sz w:val="24"/>
          <w:szCs w:val="24"/>
        </w:rPr>
        <w:t xml:space="preserve"> </w:t>
      </w:r>
    </w:p>
    <w:p w:rsidR="008F26D7" w:rsidRPr="004463BB" w:rsidRDefault="003574A8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2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. 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主题内容讲解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yellow"/>
        </w:rPr>
        <w:t>2</w:t>
      </w:r>
      <w:r w:rsidR="00B322DA">
        <w:rPr>
          <w:rFonts w:asciiTheme="minorEastAsia" w:hAnsiTheme="minorEastAsia" w:cs="仿宋_GB2312"/>
          <w:b/>
          <w:bCs/>
          <w:kern w:val="0"/>
          <w:sz w:val="24"/>
          <w:szCs w:val="24"/>
          <w:highlight w:val="yellow"/>
        </w:rPr>
        <w:t>0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分钟）</w:t>
      </w:r>
    </w:p>
    <w:p w:rsidR="003574A8" w:rsidRPr="004463BB" w:rsidRDefault="003574A8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1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）设问</w:t>
      </w:r>
    </w:p>
    <w:p w:rsidR="008F26D7" w:rsidRPr="004463BB" w:rsidRDefault="000D637F" w:rsidP="004463BB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kern w:val="0"/>
          <w:sz w:val="24"/>
          <w:szCs w:val="24"/>
        </w:rPr>
      </w:pPr>
      <w:r>
        <w:rPr>
          <w:rFonts w:asciiTheme="minorEastAsia" w:hAnsiTheme="minorEastAsia" w:cs="仿宋_GB2312" w:hint="eastAsia"/>
          <w:kern w:val="0"/>
          <w:sz w:val="24"/>
          <w:szCs w:val="24"/>
        </w:rPr>
        <w:t>所展示的</w:t>
      </w:r>
      <w:r w:rsidR="008F26D7" w:rsidRPr="004463BB">
        <w:rPr>
          <w:rFonts w:asciiTheme="minorEastAsia" w:hAnsiTheme="minorEastAsia" w:cs="仿宋_GB2312"/>
          <w:kern w:val="0"/>
          <w:sz w:val="24"/>
          <w:szCs w:val="24"/>
        </w:rPr>
        <w:t>几种饲料的</w:t>
      </w:r>
      <w:r>
        <w:rPr>
          <w:rFonts w:asciiTheme="minorEastAsia" w:hAnsiTheme="minorEastAsia" w:cs="仿宋_GB2312" w:hint="eastAsia"/>
          <w:kern w:val="0"/>
          <w:sz w:val="24"/>
          <w:szCs w:val="24"/>
        </w:rPr>
        <w:t>营养</w:t>
      </w:r>
      <w:r w:rsidR="008F26D7" w:rsidRPr="004463BB">
        <w:rPr>
          <w:rFonts w:asciiTheme="minorEastAsia" w:hAnsiTheme="minorEastAsia" w:cs="仿宋_GB2312"/>
          <w:kern w:val="0"/>
          <w:sz w:val="24"/>
          <w:szCs w:val="24"/>
        </w:rPr>
        <w:t>价值优劣？请学生讨论并提出自己的看法。通过讲解四种饲料的</w:t>
      </w:r>
      <w:proofErr w:type="gramStart"/>
      <w:r w:rsidR="008F26D7" w:rsidRPr="004463BB">
        <w:rPr>
          <w:rFonts w:asciiTheme="minorEastAsia" w:hAnsiTheme="minorEastAsia" w:cs="仿宋_GB2312"/>
          <w:kern w:val="0"/>
          <w:sz w:val="24"/>
          <w:szCs w:val="24"/>
        </w:rPr>
        <w:t>总能值</w:t>
      </w:r>
      <w:proofErr w:type="gramEnd"/>
      <w:r w:rsidR="008F26D7" w:rsidRPr="004463BB">
        <w:rPr>
          <w:rFonts w:asciiTheme="minorEastAsia" w:hAnsiTheme="minorEastAsia" w:cs="仿宋_GB2312"/>
          <w:kern w:val="0"/>
          <w:sz w:val="24"/>
          <w:szCs w:val="24"/>
        </w:rPr>
        <w:t>相近，引出饲料的评定意义</w:t>
      </w:r>
      <w:r w:rsidR="00D75210">
        <w:rPr>
          <w:rFonts w:asciiTheme="minorEastAsia" w:hAnsiTheme="minorEastAsia" w:cs="仿宋_GB2312" w:hint="eastAsia"/>
          <w:kern w:val="0"/>
          <w:sz w:val="24"/>
          <w:szCs w:val="24"/>
        </w:rPr>
        <w:t>（评定其有效能）</w:t>
      </w:r>
      <w:r w:rsidR="008F26D7" w:rsidRPr="004463BB">
        <w:rPr>
          <w:rFonts w:asciiTheme="minorEastAsia" w:hAnsiTheme="minorEastAsia" w:cs="仿宋_GB2312"/>
          <w:kern w:val="0"/>
          <w:sz w:val="24"/>
          <w:szCs w:val="24"/>
        </w:rPr>
        <w:t>。</w:t>
      </w:r>
    </w:p>
    <w:p w:rsidR="008F26D7" w:rsidRPr="004463BB" w:rsidRDefault="008F26D7" w:rsidP="004463BB">
      <w:pPr>
        <w:adjustRightInd w:val="0"/>
        <w:snapToGrid w:val="0"/>
        <w:spacing w:line="276" w:lineRule="auto"/>
        <w:ind w:firstLineChars="100" w:firstLine="21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/>
          <w:noProof/>
        </w:rPr>
        <w:lastRenderedPageBreak/>
        <w:drawing>
          <wp:inline distT="0" distB="0" distL="0" distR="0" wp14:anchorId="2ABAA39C" wp14:editId="38FC29DA">
            <wp:extent cx="2175243" cy="19754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43"/>
                    <a:stretch/>
                  </pic:blipFill>
                  <pic:spPr bwMode="auto">
                    <a:xfrm>
                      <a:off x="0" y="0"/>
                      <a:ext cx="2175243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 w:rsidR="000D637F">
        <w:rPr>
          <w:rFonts w:asciiTheme="minorEastAsia" w:hAnsiTheme="minorEastAsia" w:cs="仿宋_GB2312"/>
          <w:kern w:val="0"/>
          <w:sz w:val="24"/>
          <w:szCs w:val="24"/>
        </w:rPr>
        <w:t>5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p w:rsidR="008F26D7" w:rsidRPr="004463BB" w:rsidRDefault="008F26D7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2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）讲解主体内容</w:t>
      </w:r>
    </w:p>
    <w:p w:rsidR="008F26D7" w:rsidRPr="004463BB" w:rsidRDefault="008F26D7" w:rsidP="004463BB">
      <w:pPr>
        <w:widowControl/>
        <w:adjustRightInd w:val="0"/>
        <w:snapToGrid w:val="0"/>
        <w:spacing w:line="276" w:lineRule="auto"/>
        <w:jc w:val="left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一、评定饲料的营养价值的根据和意义</w:t>
      </w:r>
    </w:p>
    <w:p w:rsidR="008F26D7" w:rsidRPr="004463BB" w:rsidRDefault="008F26D7" w:rsidP="004463BB">
      <w:pPr>
        <w:widowControl/>
        <w:adjustRightInd w:val="0"/>
        <w:snapToGrid w:val="0"/>
        <w:spacing w:line="276" w:lineRule="auto"/>
        <w:jc w:val="left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二、各种饲料营养价值评定方法间的关系和现代饲料营养价值评定体系</w:t>
      </w:r>
    </w:p>
    <w:p w:rsidR="008F26D7" w:rsidRDefault="008F26D7" w:rsidP="004463BB">
      <w:pPr>
        <w:widowControl/>
        <w:adjustRightInd w:val="0"/>
        <w:snapToGrid w:val="0"/>
        <w:spacing w:line="276" w:lineRule="auto"/>
        <w:jc w:val="left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三、饲料营养价值评定的发展历史和目前的评定方法</w:t>
      </w:r>
    </w:p>
    <w:p w:rsidR="00B322DA" w:rsidRPr="004463BB" w:rsidRDefault="00B322DA" w:rsidP="00B322DA">
      <w:pPr>
        <w:widowControl/>
        <w:adjustRightInd w:val="0"/>
        <w:snapToGrid w:val="0"/>
        <w:spacing w:line="276" w:lineRule="auto"/>
        <w:ind w:firstLineChars="150" w:firstLine="360"/>
        <w:jc w:val="left"/>
        <w:rPr>
          <w:rFonts w:asciiTheme="minorEastAsia" w:hAnsiTheme="minorEastAsia" w:cs="仿宋_GB2312"/>
          <w:kern w:val="0"/>
          <w:sz w:val="24"/>
          <w:szCs w:val="24"/>
        </w:rPr>
      </w:pPr>
      <w:r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课程思政（盛世出巨匠</w:t>
      </w:r>
      <w:r w:rsidR="00140F6B"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，我国特色评价体系</w:t>
      </w:r>
      <w:r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）</w:t>
      </w:r>
    </w:p>
    <w:p w:rsidR="00B30C0E" w:rsidRPr="00B30C0E" w:rsidRDefault="00B30C0E" w:rsidP="00B30C0E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讲解养分</w:t>
      </w:r>
      <w:r w:rsidRPr="00B30C0E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或能量在体内的转换过程</w:t>
      </w:r>
      <w:r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，引出具体</w:t>
      </w:r>
      <w:r w:rsidRPr="00B30C0E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如何评定？利用率如何？</w:t>
      </w:r>
      <w:r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等问题，提出本章讲解方法，利用率作为后面讲解结束的问题回答。</w:t>
      </w:r>
    </w:p>
    <w:p w:rsidR="008F26D7" w:rsidRPr="004463BB" w:rsidRDefault="008F26D7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3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）第一节</w:t>
      </w:r>
      <w:r w:rsid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</w:t>
      </w:r>
      <w:r w:rsidR="004463BB"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概述</w:t>
      </w:r>
      <w:r w:rsid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总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结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4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8F26D7" w:rsidRPr="004463BB" w:rsidRDefault="008F26D7" w:rsidP="004463BB">
      <w:pPr>
        <w:adjustRightInd w:val="0"/>
        <w:snapToGrid w:val="0"/>
        <w:spacing w:line="276" w:lineRule="auto"/>
        <w:ind w:firstLineChars="200" w:firstLine="48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总结本节学习的</w:t>
      </w:r>
      <w:r w:rsidR="00B30C0E" w:rsidRPr="004463BB">
        <w:rPr>
          <w:rFonts w:asciiTheme="minorEastAsia" w:hAnsiTheme="minorEastAsia" w:cs="仿宋_GB2312" w:hint="eastAsia"/>
          <w:kern w:val="0"/>
          <w:sz w:val="24"/>
          <w:szCs w:val="24"/>
        </w:rPr>
        <w:t>主要内容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（</w:t>
      </w:r>
      <w:r w:rsidR="00B30C0E">
        <w:rPr>
          <w:rFonts w:asciiTheme="minorEastAsia" w:hAnsiTheme="minorEastAsia" w:cs="宋体"/>
          <w:kern w:val="0"/>
          <w:sz w:val="24"/>
          <w:lang w:bidi="ar"/>
        </w:rPr>
        <w:t>评定饲料</w:t>
      </w:r>
      <w:r w:rsidRPr="004463BB">
        <w:rPr>
          <w:rFonts w:asciiTheme="minorEastAsia" w:hAnsiTheme="minorEastAsia" w:cs="宋体"/>
          <w:kern w:val="0"/>
          <w:sz w:val="24"/>
          <w:lang w:bidi="ar"/>
        </w:rPr>
        <w:t>营养价值的根据和意义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；</w:t>
      </w:r>
      <w:r w:rsidRPr="004463BB">
        <w:rPr>
          <w:rFonts w:asciiTheme="minorEastAsia" w:hAnsiTheme="minorEastAsia" w:cs="宋体"/>
          <w:kern w:val="0"/>
          <w:sz w:val="24"/>
          <w:lang w:bidi="ar"/>
        </w:rPr>
        <w:t>现代饲料营养价值评定体系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；</w:t>
      </w:r>
      <w:r w:rsidRPr="004463BB">
        <w:rPr>
          <w:rFonts w:asciiTheme="minorEastAsia" w:hAnsiTheme="minorEastAsia" w:cs="宋体"/>
          <w:kern w:val="0"/>
          <w:sz w:val="24"/>
          <w:lang w:bidi="ar"/>
        </w:rPr>
        <w:t>饲料营养价值评定的发展历史和目前的评定方法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）。</w:t>
      </w:r>
    </w:p>
    <w:p w:rsidR="008F26D7" w:rsidRDefault="008F26D7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</w:p>
    <w:p w:rsidR="008F26D7" w:rsidRPr="004463BB" w:rsidRDefault="008F26D7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第二节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饲料养分</w:t>
      </w:r>
      <w:r w:rsidR="00B322DA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化学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分析法</w:t>
      </w:r>
      <w:r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2</w:t>
      </w:r>
      <w:r w:rsidRPr="0091313C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学时</w:t>
      </w:r>
      <w:r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）</w:t>
      </w:r>
    </w:p>
    <w:p w:rsidR="008F26D7" w:rsidRPr="004463BB" w:rsidRDefault="005C6A16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1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</w:t>
      </w:r>
      <w:r w:rsidR="008F26D7" w:rsidRPr="004463BB">
        <w:rPr>
          <w:rFonts w:asciiTheme="minorEastAsia" w:hAnsiTheme="minorEastAsia" w:cs="仿宋_GB2312"/>
          <w:b/>
          <w:kern w:val="0"/>
          <w:sz w:val="24"/>
          <w:szCs w:val="24"/>
        </w:rPr>
        <w:t>引入与回顾</w:t>
      </w:r>
      <w:r w:rsidR="008F26D7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4</w:t>
      </w:r>
      <w:r w:rsidR="008F26D7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5C6A16" w:rsidRPr="004463BB" w:rsidRDefault="008F26D7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问题引入“饲料中的成分”请同学回答</w:t>
      </w:r>
      <w:r w:rsidR="007B2800" w:rsidRPr="004463BB">
        <w:rPr>
          <w:rFonts w:asciiTheme="minorEastAsia" w:hAnsiTheme="minorEastAsia" w:cs="仿宋_GB2312" w:hint="eastAsia"/>
          <w:kern w:val="0"/>
          <w:sz w:val="24"/>
          <w:szCs w:val="24"/>
        </w:rPr>
        <w:t>，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并追问“如何测定”？进行启发。</w:t>
      </w:r>
    </w:p>
    <w:p w:rsidR="00D344BD" w:rsidRPr="004463BB" w:rsidRDefault="00D344BD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2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）讲解主体内容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yellow"/>
        </w:rPr>
        <w:t>30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分钟）</w:t>
      </w:r>
    </w:p>
    <w:p w:rsidR="00DB17DD" w:rsidRPr="004463BB" w:rsidRDefault="005836FF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讲解</w:t>
      </w:r>
      <w:r w:rsidR="008F26D7"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一、</w:t>
      </w:r>
      <w:r w:rsidR="008F26D7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饲料成分分析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，</w:t>
      </w:r>
      <w:r w:rsidR="000C5CE8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（一）概略养分分析法</w:t>
      </w:r>
    </w:p>
    <w:p w:rsidR="00DA1970" w:rsidRPr="004463BB" w:rsidRDefault="005C6A16" w:rsidP="004463BB">
      <w:pPr>
        <w:adjustRightInd w:val="0"/>
        <w:snapToGrid w:val="0"/>
        <w:spacing w:line="276" w:lineRule="auto"/>
        <w:ind w:firstLineChars="200" w:firstLine="48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通过图解层层剥离法讲授饲料各种养分（其整体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1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00%）</w:t>
      </w:r>
      <w:r w:rsidR="00527677" w:rsidRPr="004463BB">
        <w:rPr>
          <w:rFonts w:asciiTheme="minorEastAsia" w:hAnsiTheme="minorEastAsia" w:cs="仿宋_GB2312"/>
          <w:kern w:val="0"/>
          <w:sz w:val="24"/>
          <w:szCs w:val="24"/>
        </w:rPr>
        <w:t>及其测定方法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，让学生对整体和每种养分有清晰的概念和便于记忆。</w:t>
      </w:r>
    </w:p>
    <w:p w:rsidR="005C6A16" w:rsidRPr="004463BB" w:rsidRDefault="005C6A16" w:rsidP="004463BB">
      <w:pPr>
        <w:adjustRightInd w:val="0"/>
        <w:snapToGrid w:val="0"/>
        <w:spacing w:line="276" w:lineRule="auto"/>
        <w:ind w:firstLineChars="200" w:firstLine="42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/>
          <w:noProof/>
        </w:rPr>
        <w:drawing>
          <wp:inline distT="0" distB="0" distL="0" distR="0" wp14:anchorId="12BC8E59" wp14:editId="3EDD6F11">
            <wp:extent cx="2934043" cy="2170328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6900" cy="21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2</w:t>
      </w:r>
      <w:r w:rsidR="00C12B65">
        <w:rPr>
          <w:rFonts w:asciiTheme="minorEastAsia" w:hAnsiTheme="minorEastAsia" w:cs="仿宋_GB2312" w:hint="eastAsia"/>
          <w:kern w:val="0"/>
          <w:sz w:val="24"/>
          <w:szCs w:val="24"/>
        </w:rPr>
        <w:t>8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p w:rsidR="00D344BD" w:rsidRPr="004463BB" w:rsidRDefault="00D344BD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总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结</w:t>
      </w:r>
      <w:r w:rsidR="00527677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饲料成分分析</w:t>
      </w:r>
      <w:r w:rsidR="00527677"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，</w:t>
      </w:r>
      <w:r w:rsidR="00527677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（一）概略养分分析法</w:t>
      </w:r>
      <w:r w:rsidR="00527677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6</w:t>
      </w:r>
      <w:r w:rsidR="00527677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D344BD" w:rsidRPr="004463BB" w:rsidRDefault="00D344BD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总结概略养分分析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体系各种养分（其整体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1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00%）及其测定方法的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主要内容。</w:t>
      </w:r>
    </w:p>
    <w:p w:rsidR="005C6A16" w:rsidRPr="004463BB" w:rsidRDefault="005C6A16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lastRenderedPageBreak/>
        <w:t>讲解</w:t>
      </w:r>
      <w:r w:rsidR="003574A8"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一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、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饲料成分分析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，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（二）粗饲料分析法</w:t>
      </w:r>
    </w:p>
    <w:p w:rsidR="00527677" w:rsidRPr="004463BB" w:rsidRDefault="00527677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设问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对于反刍动物粗纤维是否适用，引入粗饲料分析体系</w:t>
      </w:r>
      <w:r w:rsidR="002B153F">
        <w:rPr>
          <w:rFonts w:asciiTheme="minorEastAsia" w:hAnsiTheme="minorEastAsia" w:cs="仿宋_GB2312" w:hint="eastAsia"/>
          <w:b/>
          <w:kern w:val="0"/>
          <w:sz w:val="24"/>
          <w:szCs w:val="24"/>
        </w:rPr>
        <w:t>。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4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0D637F" w:rsidRPr="000D637F" w:rsidRDefault="000D637F" w:rsidP="000D637F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C3A05C8" wp14:editId="2F5588B7">
            <wp:extent cx="2961416" cy="15227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9353" cy="152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>
        <w:rPr>
          <w:rFonts w:asciiTheme="minorEastAsia" w:hAnsiTheme="minorEastAsia" w:cs="仿宋_GB2312"/>
          <w:kern w:val="0"/>
          <w:sz w:val="24"/>
          <w:szCs w:val="24"/>
        </w:rPr>
        <w:t>38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p w:rsidR="0091313C" w:rsidRPr="004463BB" w:rsidRDefault="0091313C" w:rsidP="0091313C">
      <w:pPr>
        <w:widowControl/>
        <w:adjustRightInd w:val="0"/>
        <w:snapToGrid w:val="0"/>
        <w:spacing w:line="276" w:lineRule="auto"/>
        <w:ind w:firstLineChars="150" w:firstLine="360"/>
        <w:jc w:val="left"/>
        <w:rPr>
          <w:rFonts w:asciiTheme="minorEastAsia" w:hAnsiTheme="minorEastAsia" w:cs="仿宋_GB2312"/>
          <w:kern w:val="0"/>
          <w:sz w:val="24"/>
          <w:szCs w:val="24"/>
        </w:rPr>
      </w:pPr>
      <w:r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课程思政（粗饲料分析方法——美国的苜蓿</w:t>
      </w:r>
      <w:r w:rsid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与我</w:t>
      </w:r>
      <w:r w:rsidR="006F6C2B">
        <w:rPr>
          <w:rFonts w:asciiTheme="minorEastAsia" w:hAnsiTheme="minorEastAsia" w:cs="仿宋_GB2312"/>
          <w:kern w:val="0"/>
          <w:sz w:val="24"/>
          <w:szCs w:val="24"/>
          <w:highlight w:val="cyan"/>
        </w:rPr>
        <w:t>国</w:t>
      </w:r>
      <w:r w:rsid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奶价</w:t>
      </w:r>
      <w:r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）</w:t>
      </w:r>
    </w:p>
    <w:p w:rsidR="005C6A16" w:rsidRPr="004463BB" w:rsidRDefault="005C6A16" w:rsidP="004463BB">
      <w:pPr>
        <w:adjustRightInd w:val="0"/>
        <w:snapToGrid w:val="0"/>
        <w:spacing w:line="276" w:lineRule="auto"/>
        <w:ind w:firstLineChars="200" w:firstLine="48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通过图解层层剥离法讲授饲料各类纤维成分</w:t>
      </w:r>
      <w:r w:rsidR="00527677" w:rsidRPr="004463BB">
        <w:rPr>
          <w:rFonts w:asciiTheme="minorEastAsia" w:hAnsiTheme="minorEastAsia" w:cs="仿宋_GB2312"/>
          <w:kern w:val="0"/>
          <w:sz w:val="24"/>
          <w:szCs w:val="24"/>
        </w:rPr>
        <w:t>及其测定方法，以及相关数量关系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，让学生对整体和每种养分有清晰的概念和便于记忆。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yellow"/>
        </w:rPr>
        <w:t>2</w:t>
      </w:r>
      <w:r w:rsidR="0091313C">
        <w:rPr>
          <w:rFonts w:asciiTheme="minorEastAsia" w:hAnsiTheme="minorEastAsia" w:cs="仿宋_GB2312"/>
          <w:b/>
          <w:bCs/>
          <w:kern w:val="0"/>
          <w:sz w:val="24"/>
          <w:szCs w:val="24"/>
          <w:highlight w:val="yellow"/>
        </w:rPr>
        <w:t>0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分钟）</w:t>
      </w:r>
    </w:p>
    <w:p w:rsidR="005C6A16" w:rsidRPr="004463BB" w:rsidRDefault="005C6A16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/>
          <w:noProof/>
        </w:rPr>
        <w:drawing>
          <wp:inline distT="0" distB="0" distL="0" distR="0" wp14:anchorId="51C184C8" wp14:editId="0BBC9EA1">
            <wp:extent cx="2843092" cy="207807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451"/>
                    <a:stretch/>
                  </pic:blipFill>
                  <pic:spPr bwMode="auto">
                    <a:xfrm>
                      <a:off x="0" y="0"/>
                      <a:ext cx="2852857" cy="208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 w:rsidR="00C12B65">
        <w:rPr>
          <w:rFonts w:asciiTheme="minorEastAsia" w:hAnsiTheme="minorEastAsia" w:cs="仿宋_GB2312" w:hint="eastAsia"/>
          <w:kern w:val="0"/>
          <w:sz w:val="24"/>
          <w:szCs w:val="24"/>
        </w:rPr>
        <w:t>39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p w:rsidR="00D84874" w:rsidRPr="004463BB" w:rsidRDefault="00D84874" w:rsidP="00D84874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总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结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饲料成分分析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，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（二）粗饲料分析法</w:t>
      </w:r>
    </w:p>
    <w:p w:rsidR="00D84874" w:rsidRPr="00D84874" w:rsidRDefault="00D84874" w:rsidP="00D84874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  <w:r w:rsidRPr="00D84874">
        <w:rPr>
          <w:rFonts w:asciiTheme="minorEastAsia" w:hAnsiTheme="minorEastAsia" w:cs="仿宋_GB2312" w:hint="eastAsia"/>
          <w:kern w:val="0"/>
          <w:sz w:val="24"/>
          <w:szCs w:val="24"/>
        </w:rPr>
        <w:t>总结</w:t>
      </w:r>
      <w:r w:rsidRPr="00D84874">
        <w:rPr>
          <w:rFonts w:asciiTheme="minorEastAsia" w:hAnsiTheme="minorEastAsia" w:cs="仿宋_GB2312" w:hint="eastAsia"/>
          <w:bCs/>
          <w:kern w:val="0"/>
          <w:sz w:val="24"/>
          <w:szCs w:val="24"/>
        </w:rPr>
        <w:t>（二）粗饲料分析</w:t>
      </w:r>
      <w:r w:rsidRPr="00D84874">
        <w:rPr>
          <w:rFonts w:asciiTheme="minorEastAsia" w:hAnsiTheme="minorEastAsia" w:cs="仿宋_GB2312"/>
          <w:kern w:val="0"/>
          <w:sz w:val="24"/>
          <w:szCs w:val="24"/>
        </w:rPr>
        <w:t>体系各种养分（其整体</w:t>
      </w:r>
      <w:r w:rsidRPr="00D84874">
        <w:rPr>
          <w:rFonts w:asciiTheme="minorEastAsia" w:hAnsiTheme="minorEastAsia" w:cs="仿宋_GB2312" w:hint="eastAsia"/>
          <w:kern w:val="0"/>
          <w:sz w:val="24"/>
          <w:szCs w:val="24"/>
        </w:rPr>
        <w:t>1</w:t>
      </w:r>
      <w:r w:rsidRPr="00D84874">
        <w:rPr>
          <w:rFonts w:asciiTheme="minorEastAsia" w:hAnsiTheme="minorEastAsia" w:cs="仿宋_GB2312"/>
          <w:kern w:val="0"/>
          <w:sz w:val="24"/>
          <w:szCs w:val="24"/>
        </w:rPr>
        <w:t>00%）及其测定方法的</w:t>
      </w:r>
      <w:r w:rsidRPr="00D84874">
        <w:rPr>
          <w:rFonts w:asciiTheme="minorEastAsia" w:hAnsiTheme="minorEastAsia" w:cs="仿宋_GB2312" w:hint="eastAsia"/>
          <w:kern w:val="0"/>
          <w:sz w:val="24"/>
          <w:szCs w:val="24"/>
        </w:rPr>
        <w:t>主要内容。</w:t>
      </w:r>
    </w:p>
    <w:p w:rsidR="00B322DA" w:rsidRPr="004463BB" w:rsidRDefault="00B322DA" w:rsidP="00B322DA">
      <w:pPr>
        <w:widowControl/>
        <w:adjustRightInd w:val="0"/>
        <w:snapToGrid w:val="0"/>
        <w:spacing w:line="276" w:lineRule="auto"/>
        <w:ind w:firstLineChars="150" w:firstLine="360"/>
        <w:jc w:val="left"/>
        <w:rPr>
          <w:rFonts w:asciiTheme="minorEastAsia" w:hAnsiTheme="minorEastAsia" w:cs="仿宋_GB2312"/>
          <w:kern w:val="0"/>
          <w:sz w:val="24"/>
          <w:szCs w:val="24"/>
        </w:rPr>
      </w:pPr>
      <w:r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课程思政（粗饲料分析方法——卢德勋先生）</w:t>
      </w:r>
    </w:p>
    <w:p w:rsidR="00527677" w:rsidRPr="004463BB" w:rsidRDefault="00527677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讲解</w:t>
      </w:r>
      <w:r w:rsidR="003574A8"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一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、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饲料成分分析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，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三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）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纯养分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分析法</w:t>
      </w:r>
      <w:r w:rsidR="00B322DA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10</w:t>
      </w:r>
      <w:r w:rsidR="00B322DA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3574A8" w:rsidRPr="004463BB" w:rsidRDefault="003574A8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讲解二、动物组织、血液分析</w:t>
      </w:r>
    </w:p>
    <w:p w:rsidR="00527677" w:rsidRPr="004463BB" w:rsidRDefault="001E0203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拓展介绍维生素、小分子物质等纯养分分析及其测定</w:t>
      </w:r>
      <w:r w:rsidR="003574A8" w:rsidRPr="004463BB">
        <w:rPr>
          <w:rFonts w:asciiTheme="minorEastAsia" w:hAnsiTheme="minorEastAsia" w:cs="仿宋_GB2312" w:hint="eastAsia"/>
          <w:kern w:val="0"/>
          <w:sz w:val="24"/>
          <w:szCs w:val="24"/>
        </w:rPr>
        <w:t>技术、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仪器</w:t>
      </w:r>
      <w:r w:rsidR="003574A8" w:rsidRPr="004463BB">
        <w:rPr>
          <w:rFonts w:asciiTheme="minorEastAsia" w:hAnsiTheme="minorEastAsia" w:cs="仿宋_GB2312" w:hint="eastAsia"/>
          <w:kern w:val="0"/>
          <w:sz w:val="24"/>
          <w:szCs w:val="24"/>
        </w:rPr>
        <w:t>，组织、血液指标测定等，以拓展学生视野</w:t>
      </w:r>
      <w:r w:rsidR="00D84874">
        <w:rPr>
          <w:rFonts w:asciiTheme="minorEastAsia" w:hAnsiTheme="minorEastAsia" w:cs="仿宋_GB2312" w:hint="eastAsia"/>
          <w:kern w:val="0"/>
          <w:sz w:val="24"/>
          <w:szCs w:val="24"/>
        </w:rPr>
        <w:t>。</w:t>
      </w:r>
      <w:r w:rsidR="003574A8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10</w:t>
      </w:r>
      <w:r w:rsidR="003574A8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3574A8" w:rsidRPr="004463BB" w:rsidRDefault="003574A8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总结，粗饲料分析法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各种养分及其测定方法的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主要内容，并通过指标体系和测定手段的发展，激发学生的专业创新兴趣。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6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4463BB" w:rsidRPr="004463BB" w:rsidRDefault="004463B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</w:p>
    <w:p w:rsidR="004463BB" w:rsidRDefault="004463B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</w:p>
    <w:p w:rsidR="007B2800" w:rsidRPr="004463BB" w:rsidRDefault="007B2800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第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三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节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消化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3.0</w:t>
      </w:r>
      <w:r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学时）</w:t>
      </w:r>
    </w:p>
    <w:p w:rsidR="0073427E" w:rsidRPr="004463BB" w:rsidRDefault="0073427E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</w:p>
    <w:p w:rsidR="007B2800" w:rsidRPr="004463BB" w:rsidRDefault="007B2800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1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）回顾</w:t>
      </w:r>
      <w:r w:rsidR="0000625B" w:rsidRPr="004463BB">
        <w:rPr>
          <w:rFonts w:asciiTheme="minorEastAsia" w:hAnsiTheme="minorEastAsia" w:cs="仿宋_GB2312"/>
          <w:b/>
          <w:kern w:val="0"/>
          <w:sz w:val="24"/>
          <w:szCs w:val="24"/>
        </w:rPr>
        <w:t>与引入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0A2D24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10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00625B" w:rsidRPr="004463BB" w:rsidRDefault="0000625B" w:rsidP="004463BB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回顾上节课内容，提问化学成分分析指标体系指标。</w:t>
      </w:r>
    </w:p>
    <w:p w:rsidR="007B2800" w:rsidRPr="004463BB" w:rsidRDefault="007B2800" w:rsidP="004463BB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问题引入“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动物对饲料的消化、吸收如何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”请同学回答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，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并追问“如何测定”？进行启发。</w:t>
      </w:r>
    </w:p>
    <w:p w:rsidR="007B2800" w:rsidRPr="004463BB" w:rsidRDefault="007B2800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lastRenderedPageBreak/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2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）讲解主体内容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（</w:t>
      </w:r>
      <w:r w:rsid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40</w:t>
      </w:r>
      <w:r w:rsidR="00FC34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分钟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）</w:t>
      </w:r>
    </w:p>
    <w:p w:rsidR="007B2800" w:rsidRPr="004463BB" w:rsidRDefault="007B2800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szCs w:val="24"/>
        </w:rPr>
      </w:pP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讲解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一、</w:t>
      </w:r>
      <w:r w:rsidRPr="004463BB">
        <w:rPr>
          <w:rFonts w:asciiTheme="minorEastAsia" w:hAnsiTheme="minorEastAsia" w:cs="仿宋_GB2312" w:hint="eastAsia"/>
          <w:b/>
          <w:bCs/>
          <w:szCs w:val="24"/>
        </w:rPr>
        <w:t>可消化营养物质与营养物质消化率的概念</w:t>
      </w:r>
    </w:p>
    <w:p w:rsidR="007B2800" w:rsidRPr="004463BB" w:rsidRDefault="007B2800" w:rsidP="004463BB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讲解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（一）可消化营养物质的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相关概念；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（二）营养物质消化率的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计算公式等；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通过图解层层剥离法讲授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消化率测定的各种方法，促进学生理解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和便于记忆。</w:t>
      </w:r>
    </w:p>
    <w:p w:rsidR="007B2800" w:rsidRPr="004463BB" w:rsidRDefault="00FF726D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82C7BC6" wp14:editId="026DB3F7">
            <wp:extent cx="2662158" cy="1644538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8664" cy="164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800"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="007B2800"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="007B2800"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 w:rsidR="00517F49">
        <w:rPr>
          <w:rFonts w:asciiTheme="minorEastAsia" w:hAnsiTheme="minorEastAsia" w:cs="仿宋_GB2312"/>
          <w:kern w:val="0"/>
          <w:sz w:val="24"/>
          <w:szCs w:val="24"/>
        </w:rPr>
        <w:t>5</w:t>
      </w:r>
      <w:r w:rsidR="00C12B65">
        <w:rPr>
          <w:rFonts w:asciiTheme="minorEastAsia" w:hAnsiTheme="minorEastAsia" w:cs="仿宋_GB2312" w:hint="eastAsia"/>
          <w:kern w:val="0"/>
          <w:sz w:val="24"/>
          <w:szCs w:val="24"/>
        </w:rPr>
        <w:t>6</w:t>
      </w:r>
      <w:r w:rsidR="007B2800"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p w:rsidR="0091313C" w:rsidRPr="0091313C" w:rsidRDefault="0091313C" w:rsidP="0091313C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</w:p>
    <w:p w:rsidR="0091313C" w:rsidRDefault="0091313C" w:rsidP="0091313C">
      <w:pPr>
        <w:widowControl/>
        <w:adjustRightInd w:val="0"/>
        <w:snapToGrid w:val="0"/>
        <w:spacing w:line="276" w:lineRule="auto"/>
        <w:ind w:firstLineChars="150" w:firstLine="360"/>
        <w:jc w:val="left"/>
        <w:rPr>
          <w:rFonts w:asciiTheme="minorEastAsia" w:hAnsiTheme="minorEastAsia" w:cs="仿宋_GB2312"/>
          <w:kern w:val="0"/>
          <w:sz w:val="24"/>
          <w:szCs w:val="24"/>
        </w:rPr>
      </w:pPr>
      <w:r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课程思政（消化率与养殖生态环境）</w:t>
      </w:r>
    </w:p>
    <w:p w:rsidR="0091313C" w:rsidRPr="0091313C" w:rsidRDefault="0091313C" w:rsidP="0091313C">
      <w:pPr>
        <w:widowControl/>
        <w:adjustRightInd w:val="0"/>
        <w:snapToGrid w:val="0"/>
        <w:spacing w:line="276" w:lineRule="auto"/>
        <w:ind w:firstLineChars="150" w:firstLine="360"/>
        <w:jc w:val="left"/>
        <w:rPr>
          <w:rFonts w:asciiTheme="minorEastAsia" w:hAnsiTheme="minorEastAsia" w:cs="仿宋_GB2312"/>
          <w:kern w:val="0"/>
          <w:sz w:val="24"/>
          <w:szCs w:val="24"/>
        </w:rPr>
      </w:pP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分组研讨学习二、消化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（</w:t>
      </w:r>
      <w:r w:rsid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75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分钟）</w:t>
      </w:r>
    </w:p>
    <w:p w:rsidR="0091313C" w:rsidRPr="000A2D24" w:rsidRDefault="000A2D24" w:rsidP="000A2D24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bCs/>
          <w:kern w:val="0"/>
          <w:sz w:val="24"/>
          <w:szCs w:val="24"/>
        </w:rPr>
      </w:pPr>
      <w:r>
        <w:rPr>
          <w:rFonts w:asciiTheme="minorEastAsia" w:hAnsiTheme="minorEastAsia" w:cs="仿宋_GB2312" w:hint="eastAsia"/>
          <w:bCs/>
          <w:kern w:val="0"/>
          <w:sz w:val="24"/>
          <w:szCs w:val="24"/>
        </w:rPr>
        <w:t>分小组</w:t>
      </w:r>
      <w:r w:rsidR="0000625B" w:rsidRPr="004463BB">
        <w:rPr>
          <w:rFonts w:asciiTheme="minorEastAsia" w:hAnsiTheme="minorEastAsia" w:cs="仿宋_GB2312" w:hint="eastAsia"/>
          <w:bCs/>
          <w:kern w:val="0"/>
          <w:sz w:val="24"/>
          <w:szCs w:val="24"/>
        </w:rPr>
        <w:t>研讨</w:t>
      </w:r>
      <w:r>
        <w:rPr>
          <w:rFonts w:asciiTheme="minorEastAsia" w:hAnsiTheme="minorEastAsia" w:cs="仿宋_GB2312" w:hint="eastAsia"/>
          <w:bCs/>
          <w:kern w:val="0"/>
          <w:sz w:val="24"/>
          <w:szCs w:val="24"/>
        </w:rPr>
        <w:t>消化试验专题：</w:t>
      </w:r>
      <w:r w:rsidR="0000625B" w:rsidRPr="004463BB">
        <w:rPr>
          <w:rFonts w:asciiTheme="minorEastAsia" w:hAnsiTheme="minorEastAsia" w:cs="仿宋_GB2312" w:hint="eastAsia"/>
          <w:bCs/>
          <w:kern w:val="0"/>
          <w:sz w:val="24"/>
          <w:szCs w:val="24"/>
        </w:rPr>
        <w:t>（</w:t>
      </w:r>
      <w:r w:rsidR="0000625B" w:rsidRPr="00FF726D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1）全收粪法、（</w:t>
      </w:r>
      <w:r w:rsidR="0000625B" w:rsidRPr="00FF726D">
        <w:rPr>
          <w:rFonts w:asciiTheme="minorEastAsia" w:hAnsiTheme="minorEastAsia" w:cs="仿宋_GB2312"/>
          <w:b/>
          <w:bCs/>
          <w:kern w:val="0"/>
          <w:sz w:val="24"/>
          <w:szCs w:val="24"/>
        </w:rPr>
        <w:t>2</w:t>
      </w:r>
      <w:r w:rsidR="0000625B" w:rsidRPr="00FF726D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）指示剂法、</w:t>
      </w:r>
      <w:r w:rsidR="0091313C" w:rsidRPr="00FF726D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（3）</w:t>
      </w:r>
      <w:proofErr w:type="gramStart"/>
      <w:r w:rsidR="0091313C" w:rsidRPr="00FF726D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回肠收粪</w:t>
      </w:r>
      <w:proofErr w:type="gramEnd"/>
      <w:r w:rsidR="0091313C" w:rsidRPr="00FF726D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法、（</w:t>
      </w:r>
      <w:r w:rsidR="0091313C" w:rsidRPr="00FF726D">
        <w:rPr>
          <w:rFonts w:asciiTheme="minorEastAsia" w:hAnsiTheme="minorEastAsia" w:cs="仿宋_GB2312"/>
          <w:b/>
          <w:bCs/>
          <w:kern w:val="0"/>
          <w:sz w:val="24"/>
          <w:szCs w:val="24"/>
        </w:rPr>
        <w:t>4</w:t>
      </w:r>
      <w:r w:rsidR="0000625B" w:rsidRPr="00FF726D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）体</w:t>
      </w:r>
      <w:r w:rsidR="0091313C" w:rsidRPr="00FF726D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外</w:t>
      </w:r>
      <w:r w:rsidR="0000625B" w:rsidRPr="00FF726D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法</w:t>
      </w:r>
      <w:r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、（5）人工瘤胃法</w:t>
      </w:r>
      <w:r w:rsidR="0000625B" w:rsidRPr="004463BB">
        <w:rPr>
          <w:rFonts w:asciiTheme="minorEastAsia" w:hAnsiTheme="minorEastAsia" w:cs="仿宋_GB2312" w:hint="eastAsia"/>
          <w:bCs/>
          <w:kern w:val="0"/>
          <w:sz w:val="24"/>
          <w:szCs w:val="24"/>
        </w:rPr>
        <w:t>等</w:t>
      </w:r>
      <w:r>
        <w:rPr>
          <w:rFonts w:asciiTheme="minorEastAsia" w:hAnsiTheme="minorEastAsia" w:cs="仿宋_GB2312" w:hint="eastAsia"/>
          <w:bCs/>
          <w:kern w:val="0"/>
          <w:sz w:val="24"/>
          <w:szCs w:val="24"/>
        </w:rPr>
        <w:t>的</w:t>
      </w:r>
      <w:r w:rsidR="0000625B" w:rsidRPr="004463BB">
        <w:rPr>
          <w:rFonts w:asciiTheme="minorEastAsia" w:hAnsiTheme="minorEastAsia" w:cs="仿宋_GB2312" w:hint="eastAsia"/>
          <w:bCs/>
          <w:kern w:val="0"/>
          <w:sz w:val="24"/>
          <w:szCs w:val="24"/>
        </w:rPr>
        <w:t>消化率测定方法与过程、优缺点等</w:t>
      </w:r>
      <w:r>
        <w:rPr>
          <w:rFonts w:asciiTheme="minorEastAsia" w:hAnsiTheme="minorEastAsia" w:cs="仿宋_GB2312" w:hint="eastAsia"/>
          <w:bCs/>
          <w:kern w:val="0"/>
          <w:sz w:val="24"/>
          <w:szCs w:val="24"/>
        </w:rPr>
        <w:t>。</w:t>
      </w:r>
      <w:r w:rsidR="0000625B" w:rsidRPr="004463BB">
        <w:rPr>
          <w:rFonts w:asciiTheme="minorEastAsia" w:hAnsiTheme="minorEastAsia" w:cs="仿宋_GB2312" w:hint="eastAsia"/>
          <w:bCs/>
          <w:kern w:val="0"/>
          <w:sz w:val="24"/>
          <w:szCs w:val="24"/>
        </w:rPr>
        <w:t>自主学习</w:t>
      </w:r>
      <w:r>
        <w:rPr>
          <w:rFonts w:asciiTheme="minorEastAsia" w:hAnsiTheme="minorEastAsia" w:cs="仿宋_GB2312" w:hint="eastAsia"/>
          <w:bCs/>
          <w:kern w:val="0"/>
          <w:sz w:val="24"/>
          <w:szCs w:val="24"/>
        </w:rPr>
        <w:t>与研讨</w:t>
      </w:r>
      <w:r w:rsidR="0000625B" w:rsidRPr="004463BB">
        <w:rPr>
          <w:rFonts w:asciiTheme="minorEastAsia" w:hAnsiTheme="minorEastAsia" w:cs="仿宋_GB2312" w:hint="eastAsia"/>
          <w:bCs/>
          <w:kern w:val="0"/>
          <w:sz w:val="24"/>
          <w:szCs w:val="24"/>
        </w:rPr>
        <w:t>，教师点评深入理解。</w:t>
      </w:r>
      <w:r w:rsidR="0091313C"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课程思政（体外消化法与</w:t>
      </w:r>
      <w:r w:rsidR="002B153F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我国</w:t>
      </w:r>
      <w:r w:rsidR="0091313C"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饲料资源开发）</w:t>
      </w:r>
    </w:p>
    <w:p w:rsidR="0073427E" w:rsidRPr="0091313C" w:rsidRDefault="0073427E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kern w:val="0"/>
          <w:sz w:val="24"/>
          <w:szCs w:val="24"/>
        </w:rPr>
      </w:pP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总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结</w:t>
      </w:r>
      <w:r w:rsidR="00A3605F"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：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消化率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及其测定方法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10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00625B" w:rsidRPr="004463BB" w:rsidRDefault="0000625B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Cs/>
          <w:kern w:val="0"/>
          <w:sz w:val="24"/>
          <w:szCs w:val="24"/>
        </w:rPr>
      </w:pPr>
    </w:p>
    <w:p w:rsidR="0073427E" w:rsidRPr="004463BB" w:rsidRDefault="0073427E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</w:p>
    <w:p w:rsidR="0073427E" w:rsidRPr="004463BB" w:rsidRDefault="0073427E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第四节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平衡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="00A3605F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；第五节</w:t>
      </w:r>
      <w:r w:rsidR="00A3605F"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="00A3605F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饲养</w:t>
      </w:r>
      <w:r w:rsidR="000D637F">
        <w:rPr>
          <w:rFonts w:asciiTheme="minorEastAsia" w:hAnsiTheme="minorEastAsia" w:cs="仿宋_GB2312"/>
          <w:b/>
          <w:bCs/>
          <w:kern w:val="0"/>
          <w:sz w:val="24"/>
          <w:szCs w:val="24"/>
        </w:rPr>
        <w:t>试验</w:t>
      </w:r>
      <w:r w:rsidR="00A3605F"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2</w:t>
      </w:r>
      <w:r w:rsidR="00023C96"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学时</w:t>
      </w:r>
      <w:r w:rsidR="00A3605F"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）</w:t>
      </w:r>
    </w:p>
    <w:p w:rsidR="00A3605F" w:rsidRPr="004463BB" w:rsidRDefault="00A3605F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1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）回顾与引入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2B153F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5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A3605F" w:rsidRPr="004463BB" w:rsidRDefault="00A3605F" w:rsidP="004463BB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回顾上节课内容，提问消化试验方法与注意事项。</w:t>
      </w:r>
    </w:p>
    <w:p w:rsidR="00A3605F" w:rsidRPr="004463BB" w:rsidRDefault="00A3605F" w:rsidP="004463BB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问题引入饲料所提供养分在动物体内的转化情况如何？如何测定？进行启发，引入平衡</w:t>
      </w:r>
      <w:r w:rsidR="000D637F">
        <w:rPr>
          <w:rFonts w:asciiTheme="minorEastAsia" w:hAnsiTheme="minorEastAsia" w:cs="仿宋_GB2312"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和生长</w:t>
      </w:r>
      <w:r w:rsidR="000D637F">
        <w:rPr>
          <w:rFonts w:asciiTheme="minorEastAsia" w:hAnsiTheme="minorEastAsia" w:cs="仿宋_GB2312"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。</w:t>
      </w:r>
    </w:p>
    <w:p w:rsidR="00A3605F" w:rsidRPr="004463BB" w:rsidRDefault="00A3605F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2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）讲解主体内容</w:t>
      </w:r>
    </w:p>
    <w:p w:rsidR="00E10600" w:rsidRPr="00FF726D" w:rsidRDefault="00E10600" w:rsidP="00517F49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bCs/>
          <w:kern w:val="0"/>
          <w:sz w:val="24"/>
          <w:szCs w:val="24"/>
        </w:rPr>
      </w:pPr>
      <w:r w:rsidRPr="00FF726D">
        <w:rPr>
          <w:rFonts w:asciiTheme="minorEastAsia" w:hAnsiTheme="minorEastAsia" w:cs="仿宋_GB2312"/>
          <w:bCs/>
          <w:kern w:val="0"/>
          <w:sz w:val="24"/>
          <w:szCs w:val="24"/>
        </w:rPr>
        <w:t>讲解平衡</w:t>
      </w:r>
      <w:r w:rsidR="000D637F" w:rsidRPr="00FF726D">
        <w:rPr>
          <w:rFonts w:asciiTheme="minorEastAsia" w:hAnsiTheme="minorEastAsia" w:cs="仿宋_GB2312"/>
          <w:bCs/>
          <w:kern w:val="0"/>
          <w:sz w:val="24"/>
          <w:szCs w:val="24"/>
        </w:rPr>
        <w:t>试验</w:t>
      </w:r>
      <w:r w:rsidRPr="00FF726D">
        <w:rPr>
          <w:rFonts w:asciiTheme="minorEastAsia" w:hAnsiTheme="minorEastAsia" w:cs="仿宋_GB2312"/>
          <w:bCs/>
          <w:kern w:val="0"/>
          <w:sz w:val="24"/>
          <w:szCs w:val="24"/>
        </w:rPr>
        <w:t>的</w:t>
      </w:r>
      <w:r w:rsidR="00517F49" w:rsidRPr="00FF726D">
        <w:rPr>
          <w:rFonts w:asciiTheme="minorEastAsia" w:hAnsiTheme="minorEastAsia" w:cs="仿宋_GB2312" w:hint="eastAsia"/>
          <w:bCs/>
          <w:kern w:val="0"/>
          <w:sz w:val="24"/>
          <w:szCs w:val="24"/>
        </w:rPr>
        <w:t>意义，</w:t>
      </w:r>
      <w:r w:rsidR="00FF726D" w:rsidRPr="00FF726D">
        <w:rPr>
          <w:rFonts w:asciiTheme="minorEastAsia" w:hAnsiTheme="minorEastAsia" w:cs="仿宋_GB2312"/>
          <w:bCs/>
          <w:kern w:val="0"/>
          <w:sz w:val="24"/>
          <w:szCs w:val="24"/>
        </w:rPr>
        <w:t>概念、饲料能量的分配</w:t>
      </w:r>
      <w:r w:rsidR="00FF726D">
        <w:rPr>
          <w:rFonts w:asciiTheme="minorEastAsia" w:hAnsiTheme="minorEastAsia" w:cs="仿宋_GB2312" w:hint="eastAsia"/>
          <w:bCs/>
          <w:kern w:val="0"/>
          <w:sz w:val="24"/>
          <w:szCs w:val="24"/>
        </w:rPr>
        <w:t>等</w:t>
      </w:r>
      <w:r w:rsidRPr="00FF726D">
        <w:rPr>
          <w:rFonts w:asciiTheme="minorEastAsia" w:hAnsiTheme="minorEastAsia" w:cs="仿宋_GB2312"/>
          <w:bCs/>
          <w:kern w:val="0"/>
          <w:sz w:val="24"/>
          <w:szCs w:val="24"/>
        </w:rPr>
        <w:t>。</w:t>
      </w:r>
      <w:r w:rsidR="00667DC0" w:rsidRPr="00FF726D">
        <w:rPr>
          <w:rFonts w:asciiTheme="minorEastAsia" w:hAnsiTheme="minorEastAsia" w:cs="仿宋_GB2312" w:hint="eastAsia"/>
          <w:bCs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Cs/>
          <w:kern w:val="0"/>
          <w:sz w:val="24"/>
          <w:szCs w:val="24"/>
          <w:highlight w:val="yellow"/>
        </w:rPr>
        <w:t>4</w:t>
      </w:r>
      <w:r w:rsidR="00667DC0" w:rsidRPr="00FF726D">
        <w:rPr>
          <w:rFonts w:asciiTheme="minorEastAsia" w:hAnsiTheme="minorEastAsia" w:cs="仿宋_GB2312"/>
          <w:bCs/>
          <w:kern w:val="0"/>
          <w:sz w:val="24"/>
          <w:szCs w:val="24"/>
          <w:highlight w:val="yellow"/>
        </w:rPr>
        <w:t>0</w:t>
      </w:r>
      <w:r w:rsidR="00667DC0" w:rsidRPr="00FF726D">
        <w:rPr>
          <w:rFonts w:asciiTheme="minorEastAsia" w:hAnsiTheme="minorEastAsia" w:cs="仿宋_GB2312" w:hint="eastAsia"/>
          <w:bCs/>
          <w:kern w:val="0"/>
          <w:sz w:val="24"/>
          <w:szCs w:val="24"/>
          <w:highlight w:val="yellow"/>
        </w:rPr>
        <w:t>分钟）</w:t>
      </w:r>
    </w:p>
    <w:p w:rsidR="00517F49" w:rsidRDefault="00517F49" w:rsidP="00517F49">
      <w:pPr>
        <w:widowControl/>
        <w:adjustRightInd w:val="0"/>
        <w:snapToGrid w:val="0"/>
        <w:spacing w:line="276" w:lineRule="auto"/>
        <w:ind w:firstLineChars="150" w:firstLine="315"/>
        <w:jc w:val="left"/>
        <w:rPr>
          <w:rFonts w:asciiTheme="minorEastAsia" w:hAnsiTheme="minorEastAsia" w:cs="仿宋_GB2312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DDD60DE" wp14:editId="5B733B1E">
            <wp:extent cx="2435839" cy="1675703"/>
            <wp:effectExtent l="0" t="0" r="317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9204" cy="168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 w:rsidR="00FF726D">
        <w:rPr>
          <w:rFonts w:asciiTheme="minorEastAsia" w:hAnsiTheme="minorEastAsia" w:cs="仿宋_GB2312"/>
          <w:b/>
          <w:bCs/>
          <w:kern w:val="0"/>
          <w:sz w:val="24"/>
          <w:szCs w:val="24"/>
        </w:rPr>
        <w:t>9</w:t>
      </w:r>
      <w:r w:rsidR="00C12B65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7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p w:rsidR="00517F49" w:rsidRDefault="00517F49" w:rsidP="00517F49">
      <w:pPr>
        <w:widowControl/>
        <w:adjustRightInd w:val="0"/>
        <w:snapToGrid w:val="0"/>
        <w:spacing w:line="276" w:lineRule="auto"/>
        <w:ind w:firstLineChars="150" w:firstLine="360"/>
        <w:jc w:val="left"/>
        <w:rPr>
          <w:rFonts w:asciiTheme="minorEastAsia" w:hAnsiTheme="minorEastAsia" w:cs="仿宋_GB2312"/>
          <w:kern w:val="0"/>
          <w:sz w:val="24"/>
          <w:szCs w:val="24"/>
          <w:highlight w:val="cyan"/>
        </w:rPr>
      </w:pPr>
      <w:r w:rsidRPr="00DE75F8">
        <w:rPr>
          <w:rFonts w:asciiTheme="minorEastAsia" w:hAnsiTheme="minorEastAsia" w:cs="仿宋_GB2312" w:hint="eastAsia"/>
          <w:kern w:val="0"/>
          <w:sz w:val="24"/>
          <w:szCs w:val="24"/>
          <w:highlight w:val="cyan"/>
        </w:rPr>
        <w:t>课程思政（甲烷与温室环境）</w:t>
      </w:r>
    </w:p>
    <w:p w:rsidR="00517F49" w:rsidRDefault="00517F49" w:rsidP="00517F49">
      <w:pPr>
        <w:widowControl/>
        <w:adjustRightInd w:val="0"/>
        <w:snapToGrid w:val="0"/>
        <w:spacing w:line="276" w:lineRule="auto"/>
        <w:ind w:firstLineChars="150" w:firstLine="315"/>
        <w:jc w:val="left"/>
        <w:rPr>
          <w:rFonts w:asciiTheme="minorEastAsia" w:hAnsiTheme="minorEastAsia" w:cs="仿宋_GB2312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94784F" wp14:editId="5E74F716">
            <wp:extent cx="2553575" cy="1635259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3508" cy="16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仿宋_GB2312"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1</w:t>
      </w:r>
      <w:r>
        <w:rPr>
          <w:rFonts w:asciiTheme="minorEastAsia" w:hAnsiTheme="minorEastAsia" w:cs="仿宋_GB2312"/>
          <w:b/>
          <w:bCs/>
          <w:kern w:val="0"/>
          <w:sz w:val="24"/>
          <w:szCs w:val="24"/>
        </w:rPr>
        <w:t>0</w:t>
      </w:r>
      <w:r w:rsidR="00C12B65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0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p w:rsidR="00667DC0" w:rsidRDefault="00E10600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/>
          <w:noProof/>
        </w:rPr>
        <w:drawing>
          <wp:inline distT="0" distB="0" distL="0" distR="0" wp14:anchorId="0BDB86D5" wp14:editId="10BC3A0A">
            <wp:extent cx="2674044" cy="1706996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3036"/>
                    <a:stretch/>
                  </pic:blipFill>
                  <pic:spPr bwMode="auto">
                    <a:xfrm>
                      <a:off x="0" y="0"/>
                      <a:ext cx="2686685" cy="171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1</w:t>
      </w:r>
      <w:r w:rsidR="005326A6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0</w:t>
      </w:r>
      <w:r w:rsidR="00C12B65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4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p w:rsidR="0073427E" w:rsidRPr="004463BB" w:rsidRDefault="00E10600" w:rsidP="00FF726D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讲解</w:t>
      </w:r>
      <w:r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直接测热法--测热室</w:t>
      </w:r>
      <w:r w:rsidRPr="000A2D24">
        <w:rPr>
          <w:rFonts w:asciiTheme="minorEastAsia" w:hAnsiTheme="minorEastAsia" w:cs="仿宋_GB2312"/>
          <w:b/>
          <w:bCs/>
          <w:kern w:val="0"/>
          <w:sz w:val="24"/>
          <w:szCs w:val="24"/>
        </w:rPr>
        <w:t>、</w:t>
      </w:r>
      <w:r w:rsidRPr="000A2D24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间接测定法--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呼吸商</w:t>
      </w:r>
      <w:r w:rsidRPr="000A2D24">
        <w:rPr>
          <w:rFonts w:asciiTheme="minorEastAsia" w:hAnsiTheme="minorEastAsia" w:cs="仿宋_GB2312"/>
          <w:b/>
          <w:bCs/>
          <w:kern w:val="0"/>
          <w:sz w:val="24"/>
          <w:szCs w:val="24"/>
        </w:rPr>
        <w:t>等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方法。</w:t>
      </w:r>
      <w:proofErr w:type="gramStart"/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并例</w:t>
      </w:r>
      <w:proofErr w:type="gramEnd"/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解</w:t>
      </w:r>
      <w:proofErr w:type="gramStart"/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呼吸商测热方法</w:t>
      </w:r>
      <w:proofErr w:type="gramEnd"/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。</w:t>
      </w:r>
      <w:r w:rsidR="00667DC0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yellow"/>
        </w:rPr>
        <w:t>4</w:t>
      </w:r>
      <w:r w:rsidR="00667DC0" w:rsidRPr="004463BB">
        <w:rPr>
          <w:rFonts w:asciiTheme="minorEastAsia" w:hAnsiTheme="minorEastAsia" w:cs="仿宋_GB2312"/>
          <w:b/>
          <w:bCs/>
          <w:kern w:val="0"/>
          <w:sz w:val="24"/>
          <w:szCs w:val="24"/>
          <w:highlight w:val="yellow"/>
        </w:rPr>
        <w:t>0</w:t>
      </w:r>
      <w:r w:rsidR="00667DC0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分钟）</w:t>
      </w:r>
    </w:p>
    <w:p w:rsidR="00E10600" w:rsidRPr="004463BB" w:rsidRDefault="00E10600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/>
          <w:noProof/>
        </w:rPr>
        <w:drawing>
          <wp:inline distT="0" distB="0" distL="0" distR="0" wp14:anchorId="22E554AB" wp14:editId="263DA150">
            <wp:extent cx="3196590" cy="2362641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129"/>
                    <a:stretch/>
                  </pic:blipFill>
                  <pic:spPr bwMode="auto">
                    <a:xfrm>
                      <a:off x="0" y="0"/>
                      <a:ext cx="3200229" cy="236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1</w:t>
      </w:r>
      <w:r w:rsidR="005326A6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08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p w:rsidR="00E10600" w:rsidRPr="004463BB" w:rsidRDefault="00E10600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总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结：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平衡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、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饲养</w:t>
      </w:r>
      <w:r w:rsidR="000D637F">
        <w:rPr>
          <w:rFonts w:asciiTheme="minorEastAsia" w:hAnsiTheme="minorEastAsia" w:cs="仿宋_GB2312"/>
          <w:b/>
          <w:bCs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的要点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及其测定方法</w:t>
      </w:r>
      <w:r w:rsidR="00517F49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。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2B153F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5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E10600" w:rsidRDefault="00E10600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</w:p>
    <w:p w:rsidR="000A2D24" w:rsidRPr="004463BB" w:rsidRDefault="000A2D24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</w:p>
    <w:p w:rsidR="0073427E" w:rsidRPr="004463BB" w:rsidRDefault="0073427E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第六节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屠宰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="00E10600"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；</w:t>
      </w:r>
      <w:r w:rsidR="00E10600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第七节</w:t>
      </w:r>
      <w:r w:rsidR="00E10600"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 xml:space="preserve"> </w:t>
      </w:r>
      <w:r w:rsidR="00E10600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其他</w:t>
      </w:r>
      <w:r w:rsidR="00692833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实验</w:t>
      </w:r>
      <w:r w:rsidR="00E10600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技术</w:t>
      </w:r>
      <w:r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green"/>
        </w:rPr>
        <w:t>30</w:t>
      </w:r>
      <w:r w:rsidR="0091313C"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分钟</w:t>
      </w:r>
      <w:r w:rsidRPr="0091313C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green"/>
        </w:rPr>
        <w:t>）</w:t>
      </w:r>
    </w:p>
    <w:p w:rsidR="00E10600" w:rsidRPr="004463BB" w:rsidRDefault="00E10600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1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）回顾与引入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4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E10600" w:rsidRPr="004463BB" w:rsidRDefault="00E10600" w:rsidP="004463BB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回顾上节课内容，提问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平衡</w:t>
      </w:r>
      <w:r w:rsidR="000D637F">
        <w:rPr>
          <w:rFonts w:asciiTheme="minorEastAsia" w:hAnsiTheme="minorEastAsia" w:cs="仿宋_GB2312"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、饲养</w:t>
      </w:r>
      <w:r w:rsidR="000D637F">
        <w:rPr>
          <w:rFonts w:asciiTheme="minorEastAsia" w:hAnsiTheme="minorEastAsia" w:cs="仿宋_GB2312"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的主要方法和注意事项。</w:t>
      </w:r>
    </w:p>
    <w:p w:rsidR="00E10600" w:rsidRPr="004463BB" w:rsidRDefault="00E10600" w:rsidP="004463BB">
      <w:pPr>
        <w:adjustRightInd w:val="0"/>
        <w:snapToGrid w:val="0"/>
        <w:spacing w:line="276" w:lineRule="auto"/>
        <w:ind w:firstLineChars="100" w:firstLine="240"/>
        <w:rPr>
          <w:rFonts w:asciiTheme="minorEastAsia" w:hAnsiTheme="minorEastAsia" w:cs="仿宋_GB2312"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kern w:val="0"/>
          <w:sz w:val="24"/>
          <w:szCs w:val="24"/>
        </w:rPr>
        <w:t>问题引入饲料所提供养分在形成动物产品时，对产品品质有何影响，进行启发，引入</w:t>
      </w:r>
      <w:r w:rsidRPr="004463BB">
        <w:rPr>
          <w:rFonts w:asciiTheme="minorEastAsia" w:hAnsiTheme="minorEastAsia" w:cs="仿宋_GB2312" w:hint="eastAsia"/>
          <w:kern w:val="0"/>
          <w:sz w:val="24"/>
          <w:szCs w:val="24"/>
        </w:rPr>
        <w:t>屠宰</w:t>
      </w:r>
      <w:r w:rsidR="000D637F">
        <w:rPr>
          <w:rFonts w:asciiTheme="minorEastAsia" w:hAnsiTheme="minorEastAsia" w:cs="仿宋_GB2312" w:hint="eastAsia"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/>
          <w:kern w:val="0"/>
          <w:sz w:val="24"/>
          <w:szCs w:val="24"/>
        </w:rPr>
        <w:t>。</w:t>
      </w:r>
    </w:p>
    <w:p w:rsidR="00E10600" w:rsidRPr="004463BB" w:rsidRDefault="00E10600" w:rsidP="004463BB">
      <w:pPr>
        <w:adjustRightInd w:val="0"/>
        <w:snapToGrid w:val="0"/>
        <w:spacing w:line="276" w:lineRule="auto"/>
        <w:ind w:firstLineChars="100" w:firstLine="241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2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）讲解主体内容</w:t>
      </w:r>
    </w:p>
    <w:p w:rsidR="00E10600" w:rsidRPr="004463BB" w:rsidRDefault="00E10600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讲解</w:t>
      </w:r>
      <w:r w:rsidRPr="004463BB">
        <w:rPr>
          <w:rFonts w:asciiTheme="minorEastAsia" w:hAnsiTheme="minorEastAsia"/>
          <w:noProof/>
        </w:rPr>
        <w:t>一、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屠宰</w:t>
      </w:r>
      <w:r w:rsidR="000D637F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试验</w:t>
      </w: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的相关概念、测定指标，技术要点等。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bCs/>
          <w:kern w:val="0"/>
          <w:sz w:val="24"/>
          <w:szCs w:val="24"/>
          <w:highlight w:val="yellow"/>
        </w:rPr>
        <w:t>10</w:t>
      </w:r>
      <w:r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  <w:highlight w:val="yellow"/>
        </w:rPr>
        <w:t>分钟）</w:t>
      </w:r>
    </w:p>
    <w:p w:rsidR="00E10600" w:rsidRPr="004463BB" w:rsidRDefault="0091313C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bCs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讲解二</w:t>
      </w:r>
      <w:r w:rsidRPr="004463BB">
        <w:rPr>
          <w:rFonts w:asciiTheme="minorEastAsia" w:hAnsiTheme="minorEastAsia"/>
          <w:noProof/>
        </w:rPr>
        <w:t>、</w:t>
      </w:r>
      <w:r w:rsidR="00E10600"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通过远红外遥感</w:t>
      </w:r>
      <w:r w:rsidR="00E10600" w:rsidRPr="004463BB">
        <w:rPr>
          <w:rFonts w:asciiTheme="minorEastAsia" w:hAnsiTheme="minorEastAsia" w:cs="仿宋_GB2312"/>
          <w:b/>
          <w:kern w:val="0"/>
          <w:sz w:val="24"/>
          <w:szCs w:val="24"/>
        </w:rPr>
        <w:t>、</w:t>
      </w:r>
      <w:r w:rsidR="00E10600"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无菌动物等科学故事等引入其他</w:t>
      </w:r>
      <w:r w:rsidR="000D637F">
        <w:rPr>
          <w:rFonts w:asciiTheme="minorEastAsia" w:hAnsiTheme="minorEastAsia" w:cs="仿宋_GB2312"/>
          <w:b/>
          <w:bCs/>
          <w:kern w:val="0"/>
          <w:sz w:val="24"/>
          <w:szCs w:val="24"/>
        </w:rPr>
        <w:t>试验</w:t>
      </w:r>
      <w:r w:rsidR="00E10600"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技术。</w:t>
      </w:r>
      <w:r w:rsidR="00E10600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6</w:t>
      </w:r>
      <w:r w:rsidR="00E10600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分钟）</w:t>
      </w:r>
    </w:p>
    <w:p w:rsidR="00E10600" w:rsidRPr="004463BB" w:rsidRDefault="00E10600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kern w:val="0"/>
          <w:sz w:val="24"/>
          <w:szCs w:val="24"/>
        </w:rPr>
      </w:pPr>
    </w:p>
    <w:p w:rsidR="00E10600" w:rsidRPr="004463BB" w:rsidRDefault="00E10600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b/>
          <w:kern w:val="0"/>
          <w:sz w:val="24"/>
          <w:szCs w:val="24"/>
        </w:rPr>
      </w:pP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全章总</w:t>
      </w:r>
      <w:r w:rsidRPr="004463BB">
        <w:rPr>
          <w:rFonts w:asciiTheme="minorEastAsia" w:hAnsiTheme="minorEastAsia" w:cs="仿宋_GB2312" w:hint="eastAsia"/>
          <w:b/>
          <w:kern w:val="0"/>
          <w:sz w:val="24"/>
          <w:szCs w:val="24"/>
        </w:rPr>
        <w:t>结：</w:t>
      </w:r>
      <w:r w:rsidR="004463BB" w:rsidRPr="004463BB">
        <w:rPr>
          <w:rFonts w:asciiTheme="minorEastAsia" w:hAnsiTheme="minorEastAsia" w:cs="仿宋_GB2312"/>
          <w:b/>
          <w:kern w:val="0"/>
          <w:sz w:val="24"/>
          <w:szCs w:val="24"/>
        </w:rPr>
        <w:t>感官、化学、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消化、平衡、</w:t>
      </w:r>
      <w:r w:rsidR="004463BB" w:rsidRPr="004463BB">
        <w:rPr>
          <w:rFonts w:asciiTheme="minorEastAsia" w:hAnsiTheme="minorEastAsia" w:cs="仿宋_GB2312"/>
          <w:b/>
          <w:kern w:val="0"/>
          <w:sz w:val="24"/>
          <w:szCs w:val="24"/>
        </w:rPr>
        <w:t>饲养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、屠宰等</w:t>
      </w:r>
      <w:r w:rsidR="004463BB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目前饲料营养价值评定方法</w:t>
      </w:r>
      <w:r w:rsidR="004463BB" w:rsidRPr="004463BB">
        <w:rPr>
          <w:rFonts w:asciiTheme="minorEastAsia" w:hAnsiTheme="minorEastAsia" w:cs="仿宋_GB2312"/>
          <w:b/>
          <w:bCs/>
          <w:kern w:val="0"/>
          <w:sz w:val="24"/>
          <w:szCs w:val="24"/>
        </w:rPr>
        <w:t>的比较</w:t>
      </w:r>
      <w:r w:rsidR="004463BB" w:rsidRPr="004463BB">
        <w:rPr>
          <w:rFonts w:asciiTheme="minorEastAsia" w:hAnsiTheme="minorEastAsia" w:cs="仿宋_GB2312"/>
          <w:b/>
          <w:kern w:val="0"/>
          <w:sz w:val="24"/>
          <w:szCs w:val="24"/>
        </w:rPr>
        <w:t>，让学生有整体的认识和深刻的记忆</w:t>
      </w:r>
      <w:r w:rsidRPr="004463BB">
        <w:rPr>
          <w:rFonts w:asciiTheme="minorEastAsia" w:hAnsiTheme="minorEastAsia" w:cs="仿宋_GB2312"/>
          <w:b/>
          <w:kern w:val="0"/>
          <w:sz w:val="24"/>
          <w:szCs w:val="24"/>
        </w:rPr>
        <w:t>。</w:t>
      </w:r>
      <w:r w:rsidR="004463BB" w:rsidRPr="004463BB">
        <w:rPr>
          <w:rFonts w:asciiTheme="minorEastAsia" w:hAnsiTheme="minorEastAsia" w:cs="仿宋_GB2312"/>
          <w:b/>
          <w:kern w:val="0"/>
          <w:sz w:val="24"/>
          <w:szCs w:val="24"/>
        </w:rPr>
        <w:t>（</w:t>
      </w:r>
      <w:r w:rsidR="00FC343C">
        <w:rPr>
          <w:rFonts w:asciiTheme="minorEastAsia" w:hAnsiTheme="minorEastAsia" w:cs="仿宋_GB2312"/>
          <w:b/>
          <w:kern w:val="0"/>
          <w:sz w:val="24"/>
          <w:szCs w:val="24"/>
          <w:highlight w:val="yellow"/>
        </w:rPr>
        <w:t>10</w:t>
      </w:r>
      <w:r w:rsidR="004463BB" w:rsidRPr="004463BB">
        <w:rPr>
          <w:rFonts w:asciiTheme="minorEastAsia" w:hAnsiTheme="minorEastAsia" w:cs="仿宋_GB2312" w:hint="eastAsia"/>
          <w:b/>
          <w:kern w:val="0"/>
          <w:sz w:val="24"/>
          <w:szCs w:val="24"/>
          <w:highlight w:val="yellow"/>
        </w:rPr>
        <w:t>分钟</w:t>
      </w:r>
      <w:r w:rsidR="004463BB" w:rsidRPr="004463BB">
        <w:rPr>
          <w:rFonts w:asciiTheme="minorEastAsia" w:hAnsiTheme="minorEastAsia" w:cs="仿宋_GB2312"/>
          <w:b/>
          <w:kern w:val="0"/>
          <w:sz w:val="24"/>
          <w:szCs w:val="24"/>
        </w:rPr>
        <w:t>）</w:t>
      </w:r>
    </w:p>
    <w:p w:rsidR="0000625B" w:rsidRPr="004463BB" w:rsidRDefault="000D637F" w:rsidP="004463BB">
      <w:pPr>
        <w:adjustRightInd w:val="0"/>
        <w:snapToGrid w:val="0"/>
        <w:spacing w:line="276" w:lineRule="auto"/>
        <w:rPr>
          <w:rFonts w:asciiTheme="minorEastAsia" w:hAnsiTheme="minorEastAsia" w:cs="仿宋_GB2312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6968ED9" wp14:editId="04A1A3B3">
            <wp:extent cx="2876892" cy="2149529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1299" cy="215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600" w:rsidRPr="004463BB">
        <w:rPr>
          <w:rFonts w:asciiTheme="minorEastAsia" w:hAnsiTheme="minorEastAsia" w:cs="仿宋_GB2312"/>
          <w:kern w:val="0"/>
          <w:sz w:val="24"/>
          <w:szCs w:val="24"/>
        </w:rPr>
        <w:t>（见课件</w:t>
      </w:r>
      <w:r w:rsidR="00E10600" w:rsidRPr="004463BB">
        <w:rPr>
          <w:rFonts w:asciiTheme="minorEastAsia" w:hAnsiTheme="minorEastAsia" w:cs="仿宋_GB2312" w:hint="eastAsia"/>
          <w:kern w:val="0"/>
          <w:sz w:val="24"/>
          <w:szCs w:val="24"/>
        </w:rPr>
        <w:t>P</w:t>
      </w:r>
      <w:r w:rsidR="00E10600" w:rsidRPr="004463BB">
        <w:rPr>
          <w:rFonts w:asciiTheme="minorEastAsia" w:hAnsiTheme="minorEastAsia" w:cs="仿宋_GB2312"/>
          <w:kern w:val="0"/>
          <w:sz w:val="24"/>
          <w:szCs w:val="24"/>
        </w:rPr>
        <w:t>PT第</w:t>
      </w:r>
      <w:r w:rsidR="00E10600" w:rsidRPr="004463BB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1</w:t>
      </w:r>
      <w:r>
        <w:rPr>
          <w:rFonts w:asciiTheme="minorEastAsia" w:hAnsiTheme="minorEastAsia" w:cs="仿宋_GB2312"/>
          <w:b/>
          <w:bCs/>
          <w:kern w:val="0"/>
          <w:sz w:val="24"/>
          <w:szCs w:val="24"/>
        </w:rPr>
        <w:t>2</w:t>
      </w:r>
      <w:r w:rsidR="005326A6">
        <w:rPr>
          <w:rFonts w:asciiTheme="minorEastAsia" w:hAnsiTheme="minorEastAsia" w:cs="仿宋_GB2312" w:hint="eastAsia"/>
          <w:b/>
          <w:bCs/>
          <w:kern w:val="0"/>
          <w:sz w:val="24"/>
          <w:szCs w:val="24"/>
        </w:rPr>
        <w:t>7</w:t>
      </w:r>
      <w:r w:rsidR="00E10600" w:rsidRPr="004463BB">
        <w:rPr>
          <w:rFonts w:asciiTheme="minorEastAsia" w:hAnsiTheme="minorEastAsia" w:cs="仿宋_GB2312"/>
          <w:kern w:val="0"/>
          <w:sz w:val="24"/>
          <w:szCs w:val="24"/>
        </w:rPr>
        <w:t>页）</w:t>
      </w:r>
    </w:p>
    <w:sectPr w:rsidR="0000625B" w:rsidRPr="004463BB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3DE" w:rsidRDefault="009A53DE" w:rsidP="005836FF">
      <w:r>
        <w:separator/>
      </w:r>
    </w:p>
  </w:endnote>
  <w:endnote w:type="continuationSeparator" w:id="0">
    <w:p w:rsidR="009A53DE" w:rsidRDefault="009A53DE" w:rsidP="00583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altName w:val="仿宋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2811644"/>
      <w:docPartObj>
        <w:docPartGallery w:val="Page Numbers (Bottom of Page)"/>
        <w:docPartUnique/>
      </w:docPartObj>
    </w:sdtPr>
    <w:sdtEndPr/>
    <w:sdtContent>
      <w:p w:rsidR="00605AD5" w:rsidRDefault="00605AD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228A" w:rsidRPr="00A5228A">
          <w:rPr>
            <w:noProof/>
            <w:lang w:val="zh-CN"/>
          </w:rPr>
          <w:t>6</w:t>
        </w:r>
        <w:r>
          <w:fldChar w:fldCharType="end"/>
        </w:r>
      </w:p>
    </w:sdtContent>
  </w:sdt>
  <w:p w:rsidR="00605AD5" w:rsidRDefault="00605AD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3DE" w:rsidRDefault="009A53DE" w:rsidP="005836FF">
      <w:r>
        <w:separator/>
      </w:r>
    </w:p>
  </w:footnote>
  <w:footnote w:type="continuationSeparator" w:id="0">
    <w:p w:rsidR="009A53DE" w:rsidRDefault="009A53DE" w:rsidP="005836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739D0"/>
    <w:multiLevelType w:val="hybridMultilevel"/>
    <w:tmpl w:val="2A5C55EC"/>
    <w:lvl w:ilvl="0" w:tplc="D2769A18">
      <w:start w:val="1"/>
      <w:numFmt w:val="decimal"/>
      <w:lvlText w:val="（%1）"/>
      <w:lvlJc w:val="left"/>
      <w:pPr>
        <w:ind w:left="1287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666D2D4B"/>
    <w:multiLevelType w:val="hybridMultilevel"/>
    <w:tmpl w:val="8198480C"/>
    <w:lvl w:ilvl="0" w:tplc="824C3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AE62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2A8B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4DEE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9943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745EB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2B4A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CD54C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4B569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5261F7"/>
    <w:rsid w:val="0000625B"/>
    <w:rsid w:val="00023C96"/>
    <w:rsid w:val="000A2D24"/>
    <w:rsid w:val="000C2F05"/>
    <w:rsid w:val="000C5CE8"/>
    <w:rsid w:val="000C74CD"/>
    <w:rsid w:val="000D637F"/>
    <w:rsid w:val="00140F6B"/>
    <w:rsid w:val="001E0203"/>
    <w:rsid w:val="00241556"/>
    <w:rsid w:val="002B153F"/>
    <w:rsid w:val="003574A8"/>
    <w:rsid w:val="00387F3C"/>
    <w:rsid w:val="003C74CA"/>
    <w:rsid w:val="00421255"/>
    <w:rsid w:val="00431BA6"/>
    <w:rsid w:val="004463BB"/>
    <w:rsid w:val="00446EE0"/>
    <w:rsid w:val="00494D5E"/>
    <w:rsid w:val="00517F49"/>
    <w:rsid w:val="00527677"/>
    <w:rsid w:val="005326A6"/>
    <w:rsid w:val="005836FF"/>
    <w:rsid w:val="005C6A16"/>
    <w:rsid w:val="005F6960"/>
    <w:rsid w:val="00605AD5"/>
    <w:rsid w:val="0062189A"/>
    <w:rsid w:val="0065163A"/>
    <w:rsid w:val="00667DC0"/>
    <w:rsid w:val="00692833"/>
    <w:rsid w:val="006D11B8"/>
    <w:rsid w:val="006F2E5A"/>
    <w:rsid w:val="006F6C2B"/>
    <w:rsid w:val="0073427E"/>
    <w:rsid w:val="00757A8E"/>
    <w:rsid w:val="00757EDE"/>
    <w:rsid w:val="007B2800"/>
    <w:rsid w:val="0084188E"/>
    <w:rsid w:val="008F26D7"/>
    <w:rsid w:val="0091313C"/>
    <w:rsid w:val="00975401"/>
    <w:rsid w:val="009A53DE"/>
    <w:rsid w:val="00A3605F"/>
    <w:rsid w:val="00A5228A"/>
    <w:rsid w:val="00B30C0E"/>
    <w:rsid w:val="00B322DA"/>
    <w:rsid w:val="00BC7185"/>
    <w:rsid w:val="00C12B65"/>
    <w:rsid w:val="00C14F74"/>
    <w:rsid w:val="00C61A08"/>
    <w:rsid w:val="00D344BD"/>
    <w:rsid w:val="00D75210"/>
    <w:rsid w:val="00D84874"/>
    <w:rsid w:val="00DA1970"/>
    <w:rsid w:val="00DB17DD"/>
    <w:rsid w:val="00DE75F8"/>
    <w:rsid w:val="00E10600"/>
    <w:rsid w:val="00E15FE2"/>
    <w:rsid w:val="00F84954"/>
    <w:rsid w:val="00FC343C"/>
    <w:rsid w:val="00FE7CBB"/>
    <w:rsid w:val="00FF726D"/>
    <w:rsid w:val="0852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875D89-260C-49D3-8D2B-0C2FA8215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link w:val="3Char"/>
    <w:uiPriority w:val="9"/>
    <w:qFormat/>
    <w:rsid w:val="005836F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Char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header"/>
    <w:basedOn w:val="a"/>
    <w:link w:val="Char0"/>
    <w:rsid w:val="005836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5836FF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5836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836FF"/>
    <w:rPr>
      <w:kern w:val="2"/>
      <w:sz w:val="18"/>
      <w:szCs w:val="18"/>
    </w:rPr>
  </w:style>
  <w:style w:type="paragraph" w:styleId="a8">
    <w:name w:val="Plain Text"/>
    <w:basedOn w:val="a"/>
    <w:link w:val="Char2"/>
    <w:rsid w:val="005836FF"/>
    <w:rPr>
      <w:rFonts w:ascii="宋体" w:eastAsia="宋体" w:hAnsi="Courier New" w:cs="Times New Roman"/>
      <w:szCs w:val="20"/>
    </w:rPr>
  </w:style>
  <w:style w:type="character" w:customStyle="1" w:styleId="a9">
    <w:name w:val="纯文本 字符"/>
    <w:basedOn w:val="a0"/>
    <w:rsid w:val="005836FF"/>
    <w:rPr>
      <w:rFonts w:asciiTheme="minorEastAsia" w:hAnsi="Courier New" w:cs="Courier New"/>
      <w:kern w:val="2"/>
      <w:sz w:val="21"/>
      <w:szCs w:val="22"/>
    </w:rPr>
  </w:style>
  <w:style w:type="character" w:customStyle="1" w:styleId="Char2">
    <w:name w:val="纯文本 Char"/>
    <w:link w:val="a8"/>
    <w:rsid w:val="005836FF"/>
    <w:rPr>
      <w:rFonts w:ascii="宋体" w:eastAsia="宋体" w:hAnsi="Courier New" w:cs="Times New Roman"/>
      <w:kern w:val="2"/>
      <w:sz w:val="21"/>
    </w:rPr>
  </w:style>
  <w:style w:type="character" w:customStyle="1" w:styleId="Char">
    <w:name w:val="普通(网站) Char"/>
    <w:link w:val="a3"/>
    <w:uiPriority w:val="99"/>
    <w:rsid w:val="005836FF"/>
    <w:rPr>
      <w:rFonts w:ascii="宋体" w:hAnsi="宋体" w:cs="宋体"/>
      <w:sz w:val="24"/>
      <w:szCs w:val="22"/>
    </w:rPr>
  </w:style>
  <w:style w:type="character" w:customStyle="1" w:styleId="3Char">
    <w:name w:val="标题 3 Char"/>
    <w:basedOn w:val="a0"/>
    <w:link w:val="3"/>
    <w:uiPriority w:val="9"/>
    <w:rsid w:val="005836FF"/>
    <w:rPr>
      <w:rFonts w:ascii="宋体" w:eastAsia="宋体" w:hAnsi="宋体" w:cs="宋体"/>
      <w:b/>
      <w:bCs/>
      <w:sz w:val="27"/>
      <w:szCs w:val="27"/>
    </w:rPr>
  </w:style>
  <w:style w:type="character" w:styleId="aa">
    <w:name w:val="Hyperlink"/>
    <w:basedOn w:val="a0"/>
    <w:uiPriority w:val="99"/>
    <w:unhideWhenUsed/>
    <w:rsid w:val="005836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227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99BBAD-176C-4E7E-B3BA-D6432E707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370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Mengzhiwang</dc:creator>
  <cp:lastModifiedBy>Lenovo</cp:lastModifiedBy>
  <cp:revision>3</cp:revision>
  <dcterms:created xsi:type="dcterms:W3CDTF">2020-12-10T00:23:00Z</dcterms:created>
  <dcterms:modified xsi:type="dcterms:W3CDTF">2020-12-22T01:47:00Z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